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83C" w:rsidRPr="00F2483C" w:rsidRDefault="00F2483C" w:rsidP="00F248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color w:val="FF0000"/>
          <w:sz w:val="22"/>
          <w:szCs w:val="22"/>
          <w:lang w:val="en-US"/>
        </w:rPr>
      </w:pPr>
      <w:r w:rsidRPr="00F2483C">
        <w:rPr>
          <w:rFonts w:ascii="Montserrat" w:hAnsi="Montserrat" w:cs="Times New Roman"/>
          <w:color w:val="FF0000"/>
          <w:sz w:val="22"/>
          <w:szCs w:val="22"/>
          <w:lang w:val="en-US"/>
        </w:rPr>
        <w:t>&lt;NOT_GEN&gt;</w:t>
      </w:r>
    </w:p>
    <w:p w:rsidR="00F2483C" w:rsidRPr="00F2483C" w:rsidRDefault="00F2483C" w:rsidP="00F2483C">
      <w:pPr>
        <w:pStyle w:val="paragraph"/>
        <w:spacing w:before="0" w:beforeAutospacing="0" w:after="0" w:afterAutospacing="0"/>
        <w:jc w:val="both"/>
        <w:textAlignment w:val="baseline"/>
        <w:rPr>
          <w:rFonts w:ascii="Segoe UI" w:hAnsi="Segoe UI" w:cs="Segoe UI"/>
          <w:i/>
          <w:sz w:val="20"/>
          <w:szCs w:val="20"/>
          <w:lang w:val="en-US"/>
        </w:rPr>
      </w:pPr>
      <w:r w:rsidRPr="00F2483C">
        <w:rPr>
          <w:rStyle w:val="normaltextrun"/>
          <w:rFonts w:ascii="Montserrat" w:eastAsiaTheme="majorEastAsia" w:hAnsi="Montserrat" w:cs="Segoe UI"/>
          <w:i/>
          <w:sz w:val="20"/>
          <w:szCs w:val="20"/>
          <w:lang w:val="en-US"/>
        </w:rPr>
        <w:t>EXPTE: 2026/80/S110201</w:t>
      </w:r>
      <w:r w:rsidRPr="00F2483C">
        <w:rPr>
          <w:rStyle w:val="eop"/>
          <w:rFonts w:ascii="Montserrat" w:eastAsiaTheme="majorEastAsia" w:hAnsi="Montserrat" w:cs="Segoe UI"/>
          <w:i/>
          <w:sz w:val="20"/>
          <w:szCs w:val="20"/>
          <w:lang w:val="en-US"/>
        </w:rPr>
        <w:t> </w:t>
      </w:r>
    </w:p>
    <w:p w:rsidR="00F2483C" w:rsidRPr="003F5155" w:rsidRDefault="00F2483C" w:rsidP="00F2483C">
      <w:pPr>
        <w:pStyle w:val="paragraph"/>
        <w:spacing w:before="0" w:beforeAutospacing="0" w:after="0" w:afterAutospacing="0"/>
        <w:jc w:val="both"/>
        <w:textAlignment w:val="baseline"/>
        <w:rPr>
          <w:rFonts w:ascii="Segoe UI" w:hAnsi="Segoe UI" w:cs="Segoe UI"/>
          <w:i/>
          <w:sz w:val="20"/>
          <w:szCs w:val="20"/>
        </w:rPr>
      </w:pPr>
      <w:r w:rsidRPr="003F5155">
        <w:rPr>
          <w:rStyle w:val="normaltextrun"/>
          <w:rFonts w:ascii="Montserrat" w:eastAsiaTheme="majorEastAsia" w:hAnsi="Montserrat" w:cs="Segoe UI"/>
          <w:i/>
          <w:sz w:val="20"/>
          <w:szCs w:val="20"/>
        </w:rPr>
        <w:t>TRAMITE: CONVOCATORIA PLENO EXTRAORDINARIO A PETICION DE LOS CONCEJALES DEL GRUPO SOCIALISTA MUNICIPALY DEL GRUPO MUNICIPAL IU</w:t>
      </w:r>
      <w:r w:rsidRPr="003F5155">
        <w:rPr>
          <w:rStyle w:val="eop"/>
          <w:rFonts w:ascii="Montserrat" w:eastAsiaTheme="majorEastAsia" w:hAnsi="Montserrat" w:cs="Segoe UI"/>
          <w:i/>
          <w:sz w:val="20"/>
          <w:szCs w:val="20"/>
        </w:rPr>
        <w:t> </w:t>
      </w:r>
    </w:p>
    <w:p w:rsidR="00F2483C" w:rsidRDefault="00F2483C" w:rsidP="00F2483C">
      <w:pPr>
        <w:pStyle w:val="paragraph"/>
        <w:spacing w:before="0" w:beforeAutospacing="0" w:after="0" w:afterAutospacing="0"/>
        <w:jc w:val="both"/>
        <w:textAlignment w:val="baseline"/>
        <w:rPr>
          <w:rFonts w:ascii="Segoe UI" w:hAnsi="Segoe UI" w:cs="Segoe UI"/>
          <w:sz w:val="18"/>
          <w:szCs w:val="18"/>
        </w:rPr>
      </w:pPr>
      <w:r>
        <w:rPr>
          <w:rStyle w:val="eop"/>
          <w:rFonts w:ascii="Montserrat" w:eastAsiaTheme="majorEastAsia" w:hAnsi="Montserrat" w:cs="Segoe UI"/>
          <w:sz w:val="22"/>
          <w:szCs w:val="22"/>
        </w:rPr>
        <w:t> </w:t>
      </w:r>
    </w:p>
    <w:p w:rsidR="00F2483C" w:rsidRDefault="00F2483C" w:rsidP="00F2483C">
      <w:pPr>
        <w:pStyle w:val="paragraph"/>
        <w:spacing w:before="0" w:beforeAutospacing="0" w:after="0" w:afterAutospacing="0"/>
        <w:jc w:val="both"/>
        <w:textAlignment w:val="baseline"/>
        <w:rPr>
          <w:rFonts w:ascii="Segoe UI" w:hAnsi="Segoe UI" w:cs="Segoe UI"/>
          <w:sz w:val="18"/>
          <w:szCs w:val="18"/>
        </w:rPr>
      </w:pPr>
      <w:r>
        <w:rPr>
          <w:rStyle w:val="eop"/>
          <w:rFonts w:ascii="Montserrat" w:eastAsiaTheme="majorEastAsia" w:hAnsi="Montserrat" w:cs="Segoe UI"/>
          <w:sz w:val="22"/>
          <w:szCs w:val="22"/>
        </w:rPr>
        <w:t> </w:t>
      </w:r>
      <w:r>
        <w:rPr>
          <w:rStyle w:val="eop"/>
          <w:rFonts w:ascii="Montserrat" w:eastAsiaTheme="majorEastAsia" w:hAnsi="Montserrat" w:cs="Segoe UI"/>
          <w:sz w:val="22"/>
          <w:szCs w:val="22"/>
        </w:rPr>
        <w:tab/>
      </w:r>
      <w:r>
        <w:rPr>
          <w:rStyle w:val="normaltextrun"/>
          <w:rFonts w:ascii="Montserrat" w:eastAsiaTheme="majorEastAsia" w:hAnsi="Montserrat" w:cs="Segoe UI"/>
          <w:sz w:val="22"/>
          <w:szCs w:val="22"/>
        </w:rPr>
        <w:t xml:space="preserve">Con fecha 14 de agosto de 2026 y registrado con el Nº 10035, ha tenido entrada en el Ayuntamiento el escrito presentado por los del Grupo Socialista: Dª Patricia Martín Guerra, Dª Sandra </w:t>
      </w:r>
      <w:proofErr w:type="spellStart"/>
      <w:r>
        <w:rPr>
          <w:rStyle w:val="normaltextrun"/>
          <w:rFonts w:ascii="Montserrat" w:eastAsiaTheme="majorEastAsia" w:hAnsi="Montserrat" w:cs="Segoe UI"/>
          <w:sz w:val="22"/>
          <w:szCs w:val="22"/>
        </w:rPr>
        <w:t>Veleda</w:t>
      </w:r>
      <w:proofErr w:type="spellEnd"/>
      <w:r>
        <w:rPr>
          <w:rStyle w:val="normaltextrun"/>
          <w:rFonts w:ascii="Montserrat" w:eastAsiaTheme="majorEastAsia" w:hAnsi="Montserrat" w:cs="Segoe UI"/>
          <w:sz w:val="22"/>
          <w:szCs w:val="22"/>
        </w:rPr>
        <w:t xml:space="preserve"> </w:t>
      </w:r>
      <w:proofErr w:type="spellStart"/>
      <w:r>
        <w:rPr>
          <w:rStyle w:val="normaltextrun"/>
          <w:rFonts w:ascii="Montserrat" w:eastAsiaTheme="majorEastAsia" w:hAnsi="Montserrat" w:cs="Segoe UI"/>
          <w:sz w:val="22"/>
          <w:szCs w:val="22"/>
        </w:rPr>
        <w:t>Franganillo</w:t>
      </w:r>
      <w:proofErr w:type="spellEnd"/>
      <w:r>
        <w:rPr>
          <w:rStyle w:val="normaltextrun"/>
          <w:rFonts w:ascii="Montserrat" w:eastAsiaTheme="majorEastAsia" w:hAnsi="Montserrat" w:cs="Segoe UI"/>
          <w:sz w:val="22"/>
          <w:szCs w:val="22"/>
        </w:rPr>
        <w:t xml:space="preserve">, D. Manuel Fernando Marcos Rodríguez, D. Marcos </w:t>
      </w:r>
      <w:proofErr w:type="spellStart"/>
      <w:r>
        <w:rPr>
          <w:rStyle w:val="normaltextrun"/>
          <w:rFonts w:ascii="Montserrat" w:eastAsiaTheme="majorEastAsia" w:hAnsi="Montserrat" w:cs="Segoe UI"/>
          <w:sz w:val="22"/>
          <w:szCs w:val="22"/>
        </w:rPr>
        <w:t>Valtueña</w:t>
      </w:r>
      <w:proofErr w:type="spellEnd"/>
      <w:r>
        <w:rPr>
          <w:rStyle w:val="normaltextrun"/>
          <w:rFonts w:ascii="Montserrat" w:eastAsiaTheme="majorEastAsia" w:hAnsi="Montserrat" w:cs="Segoe UI"/>
          <w:sz w:val="22"/>
          <w:szCs w:val="22"/>
        </w:rPr>
        <w:t xml:space="preserve"> García, Dª Marian Martínez Blanco, Dª M. Sandra Otero Gómez, y el concejal del Grupo Municipal IU, D. Manuel </w:t>
      </w:r>
      <w:proofErr w:type="spellStart"/>
      <w:r>
        <w:rPr>
          <w:rStyle w:val="normaltextrun"/>
          <w:rFonts w:ascii="Montserrat" w:eastAsiaTheme="majorEastAsia" w:hAnsi="Montserrat" w:cs="Segoe UI"/>
          <w:sz w:val="22"/>
          <w:szCs w:val="22"/>
        </w:rPr>
        <w:t>Burón</w:t>
      </w:r>
      <w:proofErr w:type="spellEnd"/>
      <w:r>
        <w:rPr>
          <w:rStyle w:val="normaltextrun"/>
          <w:rFonts w:ascii="Montserrat" w:eastAsiaTheme="majorEastAsia" w:hAnsi="Montserrat" w:cs="Segoe UI"/>
          <w:sz w:val="22"/>
          <w:szCs w:val="22"/>
        </w:rPr>
        <w:t xml:space="preserve"> García, solicitando la celebración de una sesión extraordinaria del Pleno del Ayuntamiento de Benavente, con objeto de ser informados sobre el estado de ejecución de las obras del Polígono Puerta del Noroeste, así como las inversiones, compromisos económicos existentes, plazos previstos, disponibilidad y urbanización de las parcelas, comercialización del suelo industrial y actuaciones realizadas o previstas para la implantación de empresas. </w:t>
      </w:r>
      <w:r>
        <w:rPr>
          <w:rStyle w:val="eop"/>
          <w:rFonts w:ascii="Montserrat" w:eastAsiaTheme="majorEastAsia" w:hAnsi="Montserrat" w:cs="Segoe UI"/>
          <w:sz w:val="22"/>
          <w:szCs w:val="22"/>
        </w:rPr>
        <w:t> </w:t>
      </w:r>
    </w:p>
    <w:p w:rsidR="00F2483C" w:rsidRDefault="00F2483C" w:rsidP="00F2483C">
      <w:pPr>
        <w:pStyle w:val="paragraph"/>
        <w:spacing w:before="0" w:beforeAutospacing="0" w:after="0" w:afterAutospacing="0"/>
        <w:jc w:val="both"/>
        <w:textAlignment w:val="baseline"/>
        <w:rPr>
          <w:rFonts w:ascii="Segoe UI" w:hAnsi="Segoe UI" w:cs="Segoe UI"/>
          <w:sz w:val="18"/>
          <w:szCs w:val="18"/>
        </w:rPr>
      </w:pPr>
      <w:r>
        <w:rPr>
          <w:rStyle w:val="eop"/>
          <w:rFonts w:ascii="Montserrat" w:eastAsiaTheme="majorEastAsia" w:hAnsi="Montserrat" w:cs="Segoe UI"/>
          <w:sz w:val="22"/>
          <w:szCs w:val="22"/>
        </w:rPr>
        <w:t> </w:t>
      </w:r>
    </w:p>
    <w:p w:rsidR="00F2483C" w:rsidRDefault="00F2483C" w:rsidP="00F2483C">
      <w:pPr>
        <w:pStyle w:val="paragraph"/>
        <w:spacing w:before="0" w:beforeAutospacing="0" w:after="0" w:afterAutospacing="0"/>
        <w:ind w:firstLine="705"/>
        <w:jc w:val="both"/>
        <w:textAlignment w:val="baseline"/>
        <w:rPr>
          <w:rFonts w:ascii="Segoe UI" w:hAnsi="Segoe UI" w:cs="Segoe UI"/>
          <w:sz w:val="18"/>
          <w:szCs w:val="18"/>
        </w:rPr>
      </w:pPr>
      <w:r>
        <w:rPr>
          <w:rStyle w:val="normaltextrun"/>
          <w:rFonts w:ascii="Montserrat" w:eastAsiaTheme="majorEastAsia" w:hAnsi="Montserrat" w:cs="Segoe UI"/>
          <w:sz w:val="22"/>
          <w:szCs w:val="22"/>
        </w:rPr>
        <w:t xml:space="preserve">De conformidad con lo dispuesto en el art. 46.2.a) de la Ley 7/85 de 2 de abril, Reguladora de las Bases del Régimen Local, </w:t>
      </w:r>
      <w:r>
        <w:rPr>
          <w:rStyle w:val="normaltextrun"/>
          <w:rFonts w:ascii="Montserrat" w:eastAsiaTheme="majorEastAsia" w:hAnsi="Montserrat" w:cs="Segoe UI"/>
          <w:i/>
          <w:iCs/>
          <w:sz w:val="22"/>
          <w:szCs w:val="22"/>
        </w:rPr>
        <w:t>el Pleno celebra sesión extraordinaria cuando así lo decida el Presidente o lo solicite la cuarta parte, al menos, del número legal de miembros de la Corporación, sin que ningún concejal pueda solicitar más de tres anualmente. En este último caso, la celebración del mismo no podrá demorarse por más de quince días hábiles desde que fuera solicitada, no pudiendo incorporarse el asunto al orden del día de un Pleno ordinario o de otro extraordinario con más asuntos si no lo autorizan expresamente los solicitantes de la convocatoria. </w:t>
      </w:r>
      <w:r>
        <w:rPr>
          <w:rStyle w:val="eop"/>
          <w:rFonts w:ascii="Montserrat" w:eastAsiaTheme="majorEastAsia" w:hAnsi="Montserrat" w:cs="Segoe UI"/>
          <w:sz w:val="22"/>
          <w:szCs w:val="22"/>
        </w:rPr>
        <w:t> </w:t>
      </w:r>
    </w:p>
    <w:p w:rsidR="00F2483C" w:rsidRDefault="00F2483C" w:rsidP="00F2483C">
      <w:pPr>
        <w:pStyle w:val="paragraph"/>
        <w:spacing w:before="0" w:beforeAutospacing="0" w:after="0" w:afterAutospacing="0"/>
        <w:jc w:val="both"/>
        <w:textAlignment w:val="baseline"/>
        <w:rPr>
          <w:rFonts w:ascii="Segoe UI" w:hAnsi="Segoe UI" w:cs="Segoe UI"/>
          <w:sz w:val="18"/>
          <w:szCs w:val="18"/>
        </w:rPr>
      </w:pPr>
      <w:r>
        <w:rPr>
          <w:rStyle w:val="eop"/>
          <w:rFonts w:ascii="Montserrat" w:eastAsiaTheme="majorEastAsia" w:hAnsi="Montserrat" w:cs="Segoe UI"/>
          <w:sz w:val="22"/>
          <w:szCs w:val="22"/>
        </w:rPr>
        <w:t> </w:t>
      </w:r>
    </w:p>
    <w:p w:rsidR="00F2483C" w:rsidRDefault="00F2483C" w:rsidP="00F2483C">
      <w:pPr>
        <w:pStyle w:val="paragraph"/>
        <w:spacing w:before="0" w:beforeAutospacing="0" w:after="0" w:afterAutospacing="0"/>
        <w:ind w:firstLine="705"/>
        <w:jc w:val="both"/>
        <w:textAlignment w:val="baseline"/>
        <w:rPr>
          <w:rFonts w:ascii="Segoe UI" w:hAnsi="Segoe UI" w:cs="Segoe UI"/>
          <w:sz w:val="18"/>
          <w:szCs w:val="18"/>
        </w:rPr>
      </w:pPr>
      <w:bookmarkStart w:id="0" w:name="_GoBack"/>
      <w:bookmarkEnd w:id="0"/>
      <w:r>
        <w:rPr>
          <w:rStyle w:val="normaltextrun"/>
          <w:rFonts w:ascii="Montserrat" w:eastAsiaTheme="majorEastAsia" w:hAnsi="Montserrat" w:cs="Segoe UI"/>
          <w:i/>
          <w:iCs/>
          <w:sz w:val="22"/>
          <w:szCs w:val="22"/>
        </w:rPr>
        <w:t>Si el Presidente no convocase el Pleno extraordinario solicitado por el número de concejales indicado dentro del plazo señalado, quedará automáticamente convocado para el décimo día hábil siguiente al de la finalización de dicho plazo, a las doce horas, lo que será notificado por el Secretario de la Corporación a todos los miembros de la misma al día siguiente de la finalización del plazo citado anteriormente.</w:t>
      </w:r>
      <w:r>
        <w:rPr>
          <w:rStyle w:val="eop"/>
          <w:rFonts w:ascii="Montserrat" w:eastAsiaTheme="majorEastAsia" w:hAnsi="Montserrat" w:cs="Segoe UI"/>
          <w:sz w:val="22"/>
          <w:szCs w:val="22"/>
        </w:rPr>
        <w:t> </w:t>
      </w:r>
    </w:p>
    <w:p w:rsidR="00F2483C" w:rsidRDefault="00F2483C" w:rsidP="00F2483C">
      <w:pPr>
        <w:pStyle w:val="paragraph"/>
        <w:spacing w:before="0" w:beforeAutospacing="0" w:after="0" w:afterAutospacing="0"/>
        <w:jc w:val="both"/>
        <w:textAlignment w:val="baseline"/>
        <w:rPr>
          <w:rFonts w:ascii="Segoe UI" w:hAnsi="Segoe UI" w:cs="Segoe UI"/>
          <w:sz w:val="18"/>
          <w:szCs w:val="18"/>
        </w:rPr>
      </w:pPr>
      <w:r>
        <w:rPr>
          <w:rStyle w:val="eop"/>
          <w:rFonts w:ascii="Montserrat" w:eastAsiaTheme="majorEastAsia" w:hAnsi="Montserrat" w:cs="Segoe UI"/>
          <w:sz w:val="22"/>
          <w:szCs w:val="22"/>
        </w:rPr>
        <w:t> </w:t>
      </w:r>
    </w:p>
    <w:p w:rsidR="00F2483C" w:rsidRDefault="00F2483C" w:rsidP="00F2483C">
      <w:pPr>
        <w:pStyle w:val="paragraph"/>
        <w:spacing w:before="0" w:beforeAutospacing="0" w:after="0" w:afterAutospacing="0"/>
        <w:ind w:firstLine="705"/>
        <w:jc w:val="both"/>
        <w:textAlignment w:val="baseline"/>
        <w:rPr>
          <w:rFonts w:ascii="Segoe UI" w:hAnsi="Segoe UI" w:cs="Segoe UI"/>
          <w:sz w:val="18"/>
          <w:szCs w:val="18"/>
        </w:rPr>
      </w:pPr>
      <w:r>
        <w:rPr>
          <w:rStyle w:val="normaltextrun"/>
          <w:rFonts w:ascii="Montserrat" w:eastAsiaTheme="majorEastAsia" w:hAnsi="Montserrat" w:cs="Segoe UI"/>
          <w:b/>
          <w:bCs/>
          <w:sz w:val="22"/>
          <w:szCs w:val="22"/>
        </w:rPr>
        <w:t>Finalizado dicho plazo, se le notifica a Vd., como Concejal, que la sesión extraordinaria del Pleno de la Corporación solicitada a petición de los Concejales indicados, queda automáticamente convocada para el día 18 de septiembre de 2026, a las 12:00 horas en el Salón de Sesiones de la Casa Consistorial en Plaza Mayor de Benavente. </w:t>
      </w:r>
      <w:r>
        <w:rPr>
          <w:rStyle w:val="eop"/>
          <w:rFonts w:ascii="Montserrat" w:eastAsiaTheme="majorEastAsia" w:hAnsi="Montserrat" w:cs="Segoe UI"/>
          <w:sz w:val="22"/>
          <w:szCs w:val="22"/>
        </w:rPr>
        <w:t> </w:t>
      </w:r>
    </w:p>
    <w:p w:rsidR="00F2483C" w:rsidRDefault="00F2483C" w:rsidP="00F2483C">
      <w:pPr>
        <w:pStyle w:val="paragraph"/>
        <w:spacing w:before="0" w:beforeAutospacing="0" w:after="0" w:afterAutospacing="0"/>
        <w:ind w:firstLine="705"/>
        <w:jc w:val="both"/>
        <w:textAlignment w:val="baseline"/>
        <w:rPr>
          <w:rFonts w:ascii="Segoe UI" w:hAnsi="Segoe UI" w:cs="Segoe UI"/>
          <w:sz w:val="18"/>
          <w:szCs w:val="18"/>
        </w:rPr>
      </w:pPr>
      <w:r>
        <w:rPr>
          <w:rStyle w:val="eop"/>
          <w:rFonts w:ascii="Montserrat" w:eastAsiaTheme="majorEastAsia" w:hAnsi="Montserrat" w:cs="Segoe UI"/>
          <w:sz w:val="22"/>
          <w:szCs w:val="22"/>
        </w:rPr>
        <w:t> </w:t>
      </w:r>
    </w:p>
    <w:p w:rsidR="00F2483C" w:rsidRDefault="00F2483C" w:rsidP="00F2483C">
      <w:pPr>
        <w:pStyle w:val="paragraph"/>
        <w:spacing w:before="0" w:beforeAutospacing="0" w:after="0" w:afterAutospacing="0"/>
        <w:ind w:firstLine="705"/>
        <w:jc w:val="both"/>
        <w:textAlignment w:val="baseline"/>
        <w:rPr>
          <w:rFonts w:ascii="Segoe UI" w:hAnsi="Segoe UI" w:cs="Segoe UI"/>
          <w:sz w:val="18"/>
          <w:szCs w:val="18"/>
        </w:rPr>
      </w:pPr>
      <w:r>
        <w:rPr>
          <w:rStyle w:val="normaltextrun"/>
          <w:rFonts w:ascii="Montserrat" w:eastAsiaTheme="majorEastAsia" w:hAnsi="Montserrat" w:cs="Segoe UI"/>
          <w:sz w:val="22"/>
          <w:szCs w:val="22"/>
        </w:rPr>
        <w:t>En cumplimiento de lo preceptuado en el artículo 80.1 del RD 2568/1986 de 28 de noviembre, la motivación de esta convocatoria extraordinaria se encuentra en el escrito de solicitud suscrito por, al menos, la cuarta parte del número legal de miembros de la Corporación.</w:t>
      </w:r>
      <w:r>
        <w:rPr>
          <w:rStyle w:val="eop"/>
          <w:rFonts w:ascii="Montserrat" w:eastAsiaTheme="majorEastAsia" w:hAnsi="Montserrat" w:cs="Segoe UI"/>
          <w:sz w:val="22"/>
          <w:szCs w:val="22"/>
        </w:rPr>
        <w:t> </w:t>
      </w:r>
    </w:p>
    <w:p w:rsidR="00F2483C" w:rsidRDefault="00F2483C" w:rsidP="00F2483C">
      <w:pPr>
        <w:pStyle w:val="paragraph"/>
        <w:spacing w:before="0" w:beforeAutospacing="0" w:after="0" w:afterAutospacing="0"/>
        <w:jc w:val="both"/>
        <w:textAlignment w:val="baseline"/>
        <w:rPr>
          <w:rFonts w:ascii="Segoe UI" w:hAnsi="Segoe UI" w:cs="Segoe UI"/>
          <w:sz w:val="18"/>
          <w:szCs w:val="18"/>
        </w:rPr>
      </w:pPr>
      <w:r>
        <w:rPr>
          <w:rStyle w:val="eop"/>
          <w:rFonts w:ascii="Montserrat" w:eastAsiaTheme="majorEastAsia" w:hAnsi="Montserrat" w:cs="Segoe UI"/>
          <w:sz w:val="22"/>
          <w:szCs w:val="22"/>
        </w:rPr>
        <w:t> </w:t>
      </w:r>
    </w:p>
    <w:p w:rsidR="00F2483C" w:rsidRDefault="00F2483C" w:rsidP="00F2483C">
      <w:pPr>
        <w:pStyle w:val="paragraph"/>
        <w:spacing w:before="0" w:beforeAutospacing="0" w:after="0" w:afterAutospacing="0"/>
        <w:ind w:firstLine="705"/>
        <w:jc w:val="both"/>
        <w:textAlignment w:val="baseline"/>
        <w:rPr>
          <w:rFonts w:ascii="Segoe UI" w:hAnsi="Segoe UI" w:cs="Segoe UI"/>
          <w:sz w:val="18"/>
          <w:szCs w:val="18"/>
        </w:rPr>
      </w:pPr>
      <w:r>
        <w:rPr>
          <w:rStyle w:val="normaltextrun"/>
          <w:rFonts w:ascii="Montserrat" w:eastAsiaTheme="majorEastAsia" w:hAnsi="Montserrat" w:cs="Segoe UI"/>
          <w:sz w:val="22"/>
          <w:szCs w:val="22"/>
        </w:rPr>
        <w:t>La sesión queda convocada con arreglo al siguiente </w:t>
      </w:r>
      <w:r>
        <w:rPr>
          <w:rStyle w:val="eop"/>
          <w:rFonts w:ascii="Montserrat" w:eastAsiaTheme="majorEastAsia" w:hAnsi="Montserrat" w:cs="Segoe UI"/>
          <w:sz w:val="22"/>
          <w:szCs w:val="22"/>
        </w:rPr>
        <w:t> </w:t>
      </w:r>
    </w:p>
    <w:p w:rsidR="00F2483C" w:rsidRDefault="00F2483C" w:rsidP="00F2483C">
      <w:pPr>
        <w:pStyle w:val="paragraph"/>
        <w:spacing w:before="0" w:beforeAutospacing="0" w:after="0" w:afterAutospacing="0"/>
        <w:jc w:val="both"/>
        <w:textAlignment w:val="baseline"/>
        <w:rPr>
          <w:rFonts w:ascii="Segoe UI" w:hAnsi="Segoe UI" w:cs="Segoe UI"/>
          <w:sz w:val="18"/>
          <w:szCs w:val="18"/>
        </w:rPr>
      </w:pPr>
      <w:r>
        <w:rPr>
          <w:rStyle w:val="eop"/>
          <w:rFonts w:ascii="Montserrat" w:eastAsiaTheme="majorEastAsia" w:hAnsi="Montserrat" w:cs="Segoe UI"/>
          <w:sz w:val="22"/>
          <w:szCs w:val="22"/>
        </w:rPr>
        <w:t> </w:t>
      </w:r>
    </w:p>
    <w:p w:rsidR="00F2483C" w:rsidRDefault="00F2483C" w:rsidP="00F2483C">
      <w:pPr>
        <w:pStyle w:val="paragraph"/>
        <w:spacing w:before="0" w:beforeAutospacing="0" w:after="0" w:afterAutospacing="0"/>
        <w:jc w:val="center"/>
        <w:textAlignment w:val="baseline"/>
        <w:rPr>
          <w:rStyle w:val="normaltextrun"/>
          <w:rFonts w:ascii="Montserrat" w:eastAsiaTheme="majorEastAsia" w:hAnsi="Montserrat" w:cs="Segoe UI"/>
          <w:b/>
          <w:bCs/>
          <w:sz w:val="16"/>
          <w:szCs w:val="16"/>
        </w:rPr>
      </w:pPr>
      <w:r>
        <w:rPr>
          <w:rStyle w:val="normaltextrun"/>
          <w:rFonts w:ascii="Montserrat" w:eastAsiaTheme="majorEastAsia" w:hAnsi="Montserrat" w:cs="Segoe UI"/>
          <w:b/>
          <w:bCs/>
          <w:sz w:val="22"/>
          <w:szCs w:val="22"/>
        </w:rPr>
        <w:t>ORDEN DEL DIA:</w:t>
      </w:r>
    </w:p>
    <w:p w:rsidR="00F2483C" w:rsidRPr="00774917" w:rsidRDefault="00F2483C" w:rsidP="00F2483C">
      <w:pPr>
        <w:pStyle w:val="paragraph"/>
        <w:spacing w:before="0" w:beforeAutospacing="0" w:after="0" w:afterAutospacing="0"/>
        <w:jc w:val="center"/>
        <w:textAlignment w:val="baseline"/>
        <w:rPr>
          <w:rStyle w:val="normaltextrun"/>
          <w:rFonts w:ascii="Montserrat" w:eastAsiaTheme="majorEastAsia" w:hAnsi="Montserrat" w:cs="Segoe UI"/>
          <w:b/>
          <w:bCs/>
          <w:sz w:val="16"/>
          <w:szCs w:val="16"/>
        </w:rPr>
      </w:pPr>
    </w:p>
    <w:p w:rsidR="00F2483C" w:rsidRDefault="00F2483C" w:rsidP="00F2483C">
      <w:pPr>
        <w:pStyle w:val="paragraph"/>
        <w:spacing w:before="0" w:beforeAutospacing="0" w:after="0" w:afterAutospacing="0"/>
        <w:jc w:val="both"/>
        <w:textAlignment w:val="baseline"/>
        <w:rPr>
          <w:rFonts w:ascii="Segoe UI" w:hAnsi="Segoe UI" w:cs="Segoe UI"/>
          <w:sz w:val="18"/>
          <w:szCs w:val="18"/>
        </w:rPr>
      </w:pPr>
      <w:r>
        <w:rPr>
          <w:rStyle w:val="normaltextrun"/>
          <w:rFonts w:ascii="Montserrat" w:eastAsiaTheme="majorEastAsia" w:hAnsi="Montserrat" w:cs="Segoe UI"/>
          <w:b/>
          <w:bCs/>
          <w:sz w:val="22"/>
          <w:szCs w:val="22"/>
        </w:rPr>
        <w:t>PRIMERO</w:t>
      </w:r>
      <w:r>
        <w:rPr>
          <w:rStyle w:val="normaltextrun"/>
          <w:rFonts w:ascii="Montserrat" w:eastAsiaTheme="majorEastAsia" w:hAnsi="Montserrat" w:cs="Segoe UI"/>
          <w:sz w:val="22"/>
          <w:szCs w:val="22"/>
        </w:rPr>
        <w:t>: ANÁLISIS, DEBATE Y ADOPCIÓN DE ACUERDOS EN SU CASO, SOBRE LA SITUACION, DESARROLLO Y FUTURO DEL POLIGONO INDUSTRIAL PUERTA DEL NOROESTE, CON LAS SIGUIENTES PROPUESTAS:</w:t>
      </w:r>
      <w:r>
        <w:rPr>
          <w:rStyle w:val="eop"/>
          <w:rFonts w:ascii="Montserrat" w:eastAsiaTheme="majorEastAsia" w:hAnsi="Montserrat" w:cs="Segoe UI"/>
          <w:sz w:val="22"/>
          <w:szCs w:val="22"/>
        </w:rPr>
        <w:t> </w:t>
      </w:r>
    </w:p>
    <w:p w:rsidR="00F2483C" w:rsidRDefault="00F2483C" w:rsidP="00F2483C">
      <w:pPr>
        <w:pStyle w:val="paragraph"/>
        <w:spacing w:before="0" w:after="0"/>
        <w:jc w:val="both"/>
        <w:textAlignment w:val="baseline"/>
        <w:rPr>
          <w:rFonts w:ascii="Segoe UI" w:hAnsi="Segoe UI" w:cs="Segoe UI"/>
          <w:sz w:val="18"/>
          <w:szCs w:val="18"/>
        </w:rPr>
      </w:pPr>
      <w:r>
        <w:rPr>
          <w:rStyle w:val="normaltextrun"/>
          <w:rFonts w:ascii="Montserrat" w:eastAsiaTheme="majorEastAsia" w:hAnsi="Montserrat" w:cs="Segoe UI"/>
          <w:color w:val="000000"/>
          <w:sz w:val="22"/>
          <w:szCs w:val="22"/>
        </w:rPr>
        <w:lastRenderedPageBreak/>
        <w:t>1) Porcentaje de ejecución de las obras de urbanización del Polígono Puerta del Noroeste a la fecha de celebración del Pleno.</w:t>
      </w:r>
      <w:r>
        <w:rPr>
          <w:rStyle w:val="eop"/>
          <w:rFonts w:ascii="Montserrat" w:eastAsiaTheme="majorEastAsia" w:hAnsi="Montserrat" w:cs="Segoe UI"/>
          <w:color w:val="000000"/>
          <w:sz w:val="22"/>
          <w:szCs w:val="22"/>
        </w:rPr>
        <w:t> </w:t>
      </w:r>
    </w:p>
    <w:p w:rsidR="00F2483C" w:rsidRDefault="00F2483C" w:rsidP="00F2483C">
      <w:pPr>
        <w:pStyle w:val="paragraph"/>
        <w:spacing w:before="0" w:after="0"/>
        <w:jc w:val="both"/>
        <w:textAlignment w:val="baseline"/>
        <w:rPr>
          <w:rFonts w:ascii="Segoe UI" w:hAnsi="Segoe UI" w:cs="Segoe UI"/>
          <w:sz w:val="18"/>
          <w:szCs w:val="18"/>
        </w:rPr>
      </w:pPr>
      <w:r>
        <w:rPr>
          <w:rStyle w:val="normaltextrun"/>
          <w:rFonts w:ascii="Montserrat" w:eastAsiaTheme="majorEastAsia" w:hAnsi="Montserrat" w:cs="Segoe UI"/>
          <w:color w:val="000000"/>
          <w:sz w:val="22"/>
          <w:szCs w:val="22"/>
        </w:rPr>
        <w:t>2) Presupuesto inicial del proyecto de urbanización y cuál es actualmente su coste estimado o actualizado.</w:t>
      </w:r>
      <w:r>
        <w:rPr>
          <w:rStyle w:val="eop"/>
          <w:rFonts w:ascii="Montserrat" w:eastAsiaTheme="majorEastAsia" w:hAnsi="Montserrat" w:cs="Segoe UI"/>
          <w:color w:val="000000"/>
          <w:sz w:val="22"/>
          <w:szCs w:val="22"/>
        </w:rPr>
        <w:t> </w:t>
      </w:r>
    </w:p>
    <w:p w:rsidR="00F2483C" w:rsidRDefault="00F2483C" w:rsidP="00F2483C">
      <w:pPr>
        <w:pStyle w:val="paragraph"/>
        <w:spacing w:before="0" w:after="0"/>
        <w:jc w:val="both"/>
        <w:textAlignment w:val="baseline"/>
        <w:rPr>
          <w:rFonts w:ascii="Segoe UI" w:hAnsi="Segoe UI" w:cs="Segoe UI"/>
          <w:sz w:val="18"/>
          <w:szCs w:val="18"/>
        </w:rPr>
      </w:pPr>
      <w:r>
        <w:rPr>
          <w:rStyle w:val="normaltextrun"/>
          <w:rFonts w:ascii="Montserrat" w:eastAsiaTheme="majorEastAsia" w:hAnsi="Montserrat" w:cs="Segoe UI"/>
          <w:color w:val="000000"/>
          <w:sz w:val="22"/>
          <w:szCs w:val="22"/>
        </w:rPr>
        <w:t>3) Importe total abonado hasta la fecha por el Ayuntamiento en relación con el proyecto, desglosado por obras, certificaciones, proyectos, asistencias técnicas, expropiaciones, indemnizaciones y demás conceptos.</w:t>
      </w:r>
      <w:r>
        <w:rPr>
          <w:rStyle w:val="eop"/>
          <w:rFonts w:ascii="Montserrat" w:eastAsiaTheme="majorEastAsia" w:hAnsi="Montserrat" w:cs="Segoe UI"/>
          <w:color w:val="000000"/>
          <w:sz w:val="22"/>
          <w:szCs w:val="22"/>
        </w:rPr>
        <w:t> </w:t>
      </w:r>
    </w:p>
    <w:p w:rsidR="00F2483C" w:rsidRDefault="00F2483C" w:rsidP="00F2483C">
      <w:pPr>
        <w:pStyle w:val="paragraph"/>
        <w:spacing w:before="0" w:after="0"/>
        <w:jc w:val="both"/>
        <w:textAlignment w:val="baseline"/>
        <w:rPr>
          <w:rFonts w:ascii="Segoe UI" w:hAnsi="Segoe UI" w:cs="Segoe UI"/>
          <w:sz w:val="18"/>
          <w:szCs w:val="18"/>
        </w:rPr>
      </w:pPr>
      <w:r>
        <w:rPr>
          <w:rStyle w:val="normaltextrun"/>
          <w:rFonts w:ascii="Montserrat" w:eastAsiaTheme="majorEastAsia" w:hAnsi="Montserrat" w:cs="Segoe UI"/>
          <w:color w:val="000000"/>
          <w:sz w:val="22"/>
          <w:szCs w:val="22"/>
        </w:rPr>
        <w:t>4) Cantidades que quedan pendientes de abono y cuáles son las obligaciones económicas actualmente comprometidas por el Ayuntamiento.</w:t>
      </w:r>
      <w:r>
        <w:rPr>
          <w:rStyle w:val="eop"/>
          <w:rFonts w:ascii="Montserrat" w:eastAsiaTheme="majorEastAsia" w:hAnsi="Montserrat" w:cs="Segoe UI"/>
          <w:color w:val="000000"/>
          <w:sz w:val="22"/>
          <w:szCs w:val="22"/>
        </w:rPr>
        <w:t> </w:t>
      </w:r>
    </w:p>
    <w:p w:rsidR="00F2483C" w:rsidRDefault="00F2483C" w:rsidP="00F2483C">
      <w:pPr>
        <w:pStyle w:val="paragraph"/>
        <w:spacing w:before="0" w:after="0"/>
        <w:jc w:val="both"/>
        <w:textAlignment w:val="baseline"/>
        <w:rPr>
          <w:rFonts w:ascii="Segoe UI" w:hAnsi="Segoe UI" w:cs="Segoe UI"/>
          <w:sz w:val="18"/>
          <w:szCs w:val="18"/>
        </w:rPr>
      </w:pPr>
      <w:r>
        <w:rPr>
          <w:rStyle w:val="normaltextrun"/>
          <w:rFonts w:ascii="Montserrat" w:eastAsiaTheme="majorEastAsia" w:hAnsi="Montserrat" w:cs="Segoe UI"/>
          <w:color w:val="000000"/>
          <w:sz w:val="22"/>
          <w:szCs w:val="22"/>
        </w:rPr>
        <w:t>5) Modificaciones, complementarios, revisiones de precios, ampliaciones o sobrecostes se han producido respecto del presupuesto inicialmente previsto. Indicar su importe, causa y órgano que los haya aprobado.</w:t>
      </w:r>
      <w:r>
        <w:rPr>
          <w:rStyle w:val="eop"/>
          <w:rFonts w:ascii="Montserrat" w:eastAsiaTheme="majorEastAsia" w:hAnsi="Montserrat" w:cs="Segoe UI"/>
          <w:color w:val="000000"/>
          <w:sz w:val="22"/>
          <w:szCs w:val="22"/>
        </w:rPr>
        <w:t> </w:t>
      </w:r>
    </w:p>
    <w:p w:rsidR="00F2483C" w:rsidRDefault="00F2483C" w:rsidP="00F2483C">
      <w:pPr>
        <w:pStyle w:val="paragraph"/>
        <w:spacing w:before="0" w:after="0"/>
        <w:jc w:val="both"/>
        <w:textAlignment w:val="baseline"/>
        <w:rPr>
          <w:rFonts w:ascii="Segoe UI" w:hAnsi="Segoe UI" w:cs="Segoe UI"/>
          <w:sz w:val="18"/>
          <w:szCs w:val="18"/>
        </w:rPr>
      </w:pPr>
      <w:r>
        <w:rPr>
          <w:rStyle w:val="normaltextrun"/>
          <w:rFonts w:ascii="Montserrat" w:eastAsiaTheme="majorEastAsia" w:hAnsi="Montserrat" w:cs="Segoe UI"/>
          <w:color w:val="000000"/>
          <w:sz w:val="22"/>
          <w:szCs w:val="22"/>
        </w:rPr>
        <w:t>6) Financiación recibida o comprometida para el proyecto, indicando separadamente la procedente del Ayuntamiento, Junta de Castilla y León, y Diputación Provincial.</w:t>
      </w:r>
      <w:r>
        <w:rPr>
          <w:rStyle w:val="eop"/>
          <w:rFonts w:ascii="Montserrat" w:eastAsiaTheme="majorEastAsia" w:hAnsi="Montserrat" w:cs="Segoe UI"/>
          <w:color w:val="000000"/>
          <w:sz w:val="22"/>
          <w:szCs w:val="22"/>
        </w:rPr>
        <w:t> </w:t>
      </w:r>
    </w:p>
    <w:p w:rsidR="00F2483C" w:rsidRDefault="00F2483C" w:rsidP="00F2483C">
      <w:pPr>
        <w:pStyle w:val="paragraph"/>
        <w:spacing w:before="0" w:after="0"/>
        <w:jc w:val="both"/>
        <w:textAlignment w:val="baseline"/>
        <w:rPr>
          <w:rFonts w:ascii="Segoe UI" w:hAnsi="Segoe UI" w:cs="Segoe UI"/>
          <w:sz w:val="18"/>
          <w:szCs w:val="18"/>
        </w:rPr>
      </w:pPr>
      <w:r>
        <w:rPr>
          <w:rStyle w:val="normaltextrun"/>
          <w:rFonts w:ascii="Montserrat" w:eastAsiaTheme="majorEastAsia" w:hAnsi="Montserrat" w:cs="Segoe UI"/>
          <w:color w:val="000000"/>
          <w:sz w:val="22"/>
          <w:szCs w:val="22"/>
        </w:rPr>
        <w:t>7) Actuaciones concretas que quedan pendientes para completar la urbanización y permitir la efectiva disponibilidad y utilización de las parcelas industriales.</w:t>
      </w:r>
      <w:r>
        <w:rPr>
          <w:rStyle w:val="eop"/>
          <w:rFonts w:ascii="Montserrat" w:eastAsiaTheme="majorEastAsia" w:hAnsi="Montserrat" w:cs="Segoe UI"/>
          <w:color w:val="000000"/>
          <w:sz w:val="22"/>
          <w:szCs w:val="22"/>
        </w:rPr>
        <w:t> </w:t>
      </w:r>
    </w:p>
    <w:p w:rsidR="00F2483C" w:rsidRDefault="00F2483C" w:rsidP="00F2483C">
      <w:pPr>
        <w:pStyle w:val="paragraph"/>
        <w:spacing w:before="0" w:after="0"/>
        <w:jc w:val="both"/>
        <w:textAlignment w:val="baseline"/>
        <w:rPr>
          <w:rFonts w:ascii="Segoe UI" w:hAnsi="Segoe UI" w:cs="Segoe UI"/>
          <w:sz w:val="18"/>
          <w:szCs w:val="18"/>
        </w:rPr>
      </w:pPr>
      <w:r>
        <w:rPr>
          <w:rStyle w:val="normaltextrun"/>
          <w:rFonts w:ascii="Montserrat" w:eastAsiaTheme="majorEastAsia" w:hAnsi="Montserrat" w:cs="Segoe UI"/>
          <w:color w:val="000000"/>
          <w:sz w:val="22"/>
          <w:szCs w:val="22"/>
        </w:rPr>
        <w:t>8) Fecha prevista actualmente para la terminación de las obras de urbanización.</w:t>
      </w:r>
      <w:r>
        <w:rPr>
          <w:rStyle w:val="eop"/>
          <w:rFonts w:ascii="Montserrat" w:eastAsiaTheme="majorEastAsia" w:hAnsi="Montserrat" w:cs="Segoe UI"/>
          <w:color w:val="000000"/>
          <w:sz w:val="22"/>
          <w:szCs w:val="22"/>
        </w:rPr>
        <w:t> </w:t>
      </w:r>
    </w:p>
    <w:p w:rsidR="00F2483C" w:rsidRDefault="00F2483C" w:rsidP="00F2483C">
      <w:pPr>
        <w:pStyle w:val="paragraph"/>
        <w:spacing w:before="0" w:after="0"/>
        <w:jc w:val="both"/>
        <w:textAlignment w:val="baseline"/>
        <w:rPr>
          <w:rFonts w:ascii="Segoe UI" w:hAnsi="Segoe UI" w:cs="Segoe UI"/>
          <w:sz w:val="18"/>
          <w:szCs w:val="18"/>
        </w:rPr>
      </w:pPr>
      <w:r>
        <w:rPr>
          <w:rStyle w:val="normaltextrun"/>
          <w:rFonts w:ascii="Montserrat" w:eastAsiaTheme="majorEastAsia" w:hAnsi="Montserrat" w:cs="Segoe UI"/>
          <w:color w:val="000000"/>
          <w:sz w:val="22"/>
          <w:szCs w:val="22"/>
        </w:rPr>
        <w:t>9) Calendario oficial de actuaciones y finalización del proyecto, en caso de existir que se dé traslado del mismo al Pleno.</w:t>
      </w:r>
      <w:r>
        <w:rPr>
          <w:rStyle w:val="eop"/>
          <w:rFonts w:ascii="Montserrat" w:eastAsiaTheme="majorEastAsia" w:hAnsi="Montserrat" w:cs="Segoe UI"/>
          <w:color w:val="000000"/>
          <w:sz w:val="22"/>
          <w:szCs w:val="22"/>
        </w:rPr>
        <w:t> </w:t>
      </w:r>
    </w:p>
    <w:p w:rsidR="00F2483C" w:rsidRDefault="00F2483C" w:rsidP="00F2483C">
      <w:pPr>
        <w:pStyle w:val="paragraph"/>
        <w:spacing w:before="0" w:after="0"/>
        <w:jc w:val="both"/>
        <w:textAlignment w:val="baseline"/>
        <w:rPr>
          <w:rFonts w:ascii="Segoe UI" w:hAnsi="Segoe UI" w:cs="Segoe UI"/>
          <w:sz w:val="18"/>
          <w:szCs w:val="18"/>
        </w:rPr>
      </w:pPr>
      <w:r>
        <w:rPr>
          <w:rStyle w:val="normaltextrun"/>
          <w:rFonts w:ascii="Montserrat" w:eastAsiaTheme="majorEastAsia" w:hAnsi="Montserrat" w:cs="Segoe UI"/>
          <w:color w:val="000000"/>
          <w:sz w:val="22"/>
          <w:szCs w:val="22"/>
        </w:rPr>
        <w:t>10) Situación actual de las parcelas resultantes de la actuación urbanística, indicando superficie, titularidad y número de parcelas disponibles para su comercialización o implantación empresarial.</w:t>
      </w:r>
      <w:r>
        <w:rPr>
          <w:rStyle w:val="eop"/>
          <w:rFonts w:ascii="Montserrat" w:eastAsiaTheme="majorEastAsia" w:hAnsi="Montserrat" w:cs="Segoe UI"/>
          <w:color w:val="000000"/>
          <w:sz w:val="22"/>
          <w:szCs w:val="22"/>
        </w:rPr>
        <w:t> </w:t>
      </w:r>
    </w:p>
    <w:p w:rsidR="00F2483C" w:rsidRDefault="00F2483C" w:rsidP="00F2483C">
      <w:pPr>
        <w:pStyle w:val="paragraph"/>
        <w:spacing w:before="0" w:after="0"/>
        <w:jc w:val="both"/>
        <w:textAlignment w:val="baseline"/>
        <w:rPr>
          <w:rFonts w:ascii="Segoe UI" w:hAnsi="Segoe UI" w:cs="Segoe UI"/>
          <w:sz w:val="18"/>
          <w:szCs w:val="18"/>
        </w:rPr>
      </w:pPr>
      <w:r>
        <w:rPr>
          <w:rStyle w:val="normaltextrun"/>
          <w:rFonts w:ascii="Montserrat" w:eastAsiaTheme="majorEastAsia" w:hAnsi="Montserrat" w:cs="Segoe UI"/>
          <w:color w:val="000000"/>
          <w:sz w:val="22"/>
          <w:szCs w:val="22"/>
        </w:rPr>
        <w:t>11) Empresas que han manifestado formalmente su interés en instalarse en el Polígono Puerta del Noroeste y qué compromisos concretos de implantación existen actualmente.</w:t>
      </w:r>
      <w:r>
        <w:rPr>
          <w:rStyle w:val="eop"/>
          <w:rFonts w:ascii="Montserrat" w:eastAsiaTheme="majorEastAsia" w:hAnsi="Montserrat" w:cs="Segoe UI"/>
          <w:color w:val="000000"/>
          <w:sz w:val="22"/>
          <w:szCs w:val="22"/>
        </w:rPr>
        <w:t> </w:t>
      </w:r>
    </w:p>
    <w:p w:rsidR="00F2483C" w:rsidRDefault="00F2483C" w:rsidP="00F2483C">
      <w:pPr>
        <w:pStyle w:val="paragraph"/>
        <w:spacing w:before="0" w:after="0"/>
        <w:jc w:val="both"/>
        <w:textAlignment w:val="baseline"/>
        <w:rPr>
          <w:rFonts w:ascii="Segoe UI" w:hAnsi="Segoe UI" w:cs="Segoe UI"/>
          <w:sz w:val="18"/>
          <w:szCs w:val="18"/>
        </w:rPr>
      </w:pPr>
      <w:r>
        <w:rPr>
          <w:rStyle w:val="normaltextrun"/>
          <w:rFonts w:ascii="Montserrat" w:eastAsiaTheme="majorEastAsia" w:hAnsi="Montserrat" w:cs="Segoe UI"/>
          <w:color w:val="000000"/>
          <w:sz w:val="22"/>
          <w:szCs w:val="22"/>
        </w:rPr>
        <w:t>12) Retrasos, incidencias, problemas técnicos, urbanísticos, administrativos, jurídicos o económicos que estén afectando a la ejecución del proyecto. En caso afirmativo, que se expliquen detalladamente.</w:t>
      </w:r>
      <w:r>
        <w:rPr>
          <w:rStyle w:val="eop"/>
          <w:rFonts w:ascii="Montserrat" w:eastAsiaTheme="majorEastAsia" w:hAnsi="Montserrat" w:cs="Segoe UI"/>
          <w:color w:val="000000"/>
          <w:sz w:val="22"/>
          <w:szCs w:val="22"/>
        </w:rPr>
        <w:t> </w:t>
      </w:r>
    </w:p>
    <w:p w:rsidR="00F2483C" w:rsidRDefault="00F2483C" w:rsidP="00F2483C">
      <w:pPr>
        <w:pStyle w:val="paragraph"/>
        <w:spacing w:before="0" w:after="0"/>
        <w:jc w:val="both"/>
        <w:textAlignment w:val="baseline"/>
        <w:rPr>
          <w:rFonts w:ascii="Segoe UI" w:hAnsi="Segoe UI" w:cs="Segoe UI"/>
          <w:sz w:val="18"/>
          <w:szCs w:val="18"/>
        </w:rPr>
      </w:pPr>
      <w:r>
        <w:rPr>
          <w:rStyle w:val="normaltextrun"/>
          <w:rFonts w:ascii="Montserrat" w:eastAsiaTheme="majorEastAsia" w:hAnsi="Montserrat" w:cs="Segoe UI"/>
          <w:color w:val="000000"/>
          <w:sz w:val="22"/>
          <w:szCs w:val="22"/>
        </w:rPr>
        <w:t>13) Previsión concreta del Ayuntamiento respecto de la comercialización de las parcelas y de la puesta en funcionamiento efectiva del Polígono Puerta del Noroeste</w:t>
      </w:r>
      <w:r>
        <w:rPr>
          <w:rStyle w:val="eop"/>
          <w:rFonts w:ascii="Montserrat" w:eastAsiaTheme="majorEastAsia" w:hAnsi="Montserrat" w:cs="Segoe UI"/>
          <w:color w:val="000000"/>
          <w:sz w:val="22"/>
          <w:szCs w:val="22"/>
        </w:rPr>
        <w:t> </w:t>
      </w:r>
    </w:p>
    <w:p w:rsidR="00F2483C" w:rsidRPr="007A6BF6" w:rsidRDefault="00F2483C" w:rsidP="00F2483C">
      <w:pPr>
        <w:pStyle w:val="paragraph"/>
        <w:spacing w:before="0" w:beforeAutospacing="0" w:after="0" w:afterAutospacing="0"/>
        <w:ind w:firstLine="567"/>
        <w:jc w:val="both"/>
        <w:textAlignment w:val="baseline"/>
        <w:rPr>
          <w:rStyle w:val="normaltextrun"/>
          <w:rFonts w:ascii="Montserrat" w:eastAsiaTheme="majorEastAsia" w:hAnsi="Montserrat"/>
          <w:sz w:val="22"/>
          <w:szCs w:val="22"/>
        </w:rPr>
      </w:pPr>
      <w:r>
        <w:rPr>
          <w:rStyle w:val="eop"/>
          <w:rFonts w:ascii="Montserrat" w:eastAsiaTheme="majorEastAsia" w:hAnsi="Montserrat" w:cs="Segoe UI"/>
          <w:sz w:val="22"/>
          <w:szCs w:val="22"/>
        </w:rPr>
        <w:t> </w:t>
      </w:r>
      <w:r w:rsidRPr="007A6BF6">
        <w:rPr>
          <w:rStyle w:val="normaltextrun"/>
          <w:rFonts w:ascii="Montserrat" w:eastAsiaTheme="majorEastAsia" w:hAnsi="Montserrat" w:cs="Segoe UI"/>
          <w:sz w:val="22"/>
          <w:szCs w:val="22"/>
        </w:rPr>
        <w:t xml:space="preserve">Se acompaña como documentación adjunta, el informe suscrito por la Secretaria </w:t>
      </w:r>
      <w:proofErr w:type="spellStart"/>
      <w:r w:rsidRPr="007A6BF6">
        <w:rPr>
          <w:rStyle w:val="normaltextrun"/>
          <w:rFonts w:ascii="Montserrat" w:eastAsiaTheme="majorEastAsia" w:hAnsi="Montserrat" w:cs="Segoe UI"/>
          <w:sz w:val="22"/>
          <w:szCs w:val="22"/>
        </w:rPr>
        <w:t>Acctal</w:t>
      </w:r>
      <w:proofErr w:type="spellEnd"/>
      <w:r w:rsidRPr="007A6BF6">
        <w:rPr>
          <w:rStyle w:val="normaltextrun"/>
          <w:rFonts w:ascii="Montserrat" w:eastAsiaTheme="majorEastAsia" w:hAnsi="Montserrat" w:cs="Segoe UI"/>
          <w:sz w:val="22"/>
          <w:szCs w:val="22"/>
        </w:rPr>
        <w:t>. del Ayuntamiento, solicitado de conformidad con lo establecido en el art. 3.3 del Real Decreto 128/2018, de 16 de marzo, por el que se regula el régimen jurídico de los funcionarios de Administración Local con habilitación de carácter nacional, así como la documentación que sirve de base a la respuesta a las cuestiones planteadas.</w:t>
      </w:r>
      <w:r w:rsidRPr="007A6BF6">
        <w:rPr>
          <w:rStyle w:val="normaltextrun"/>
          <w:rFonts w:eastAsiaTheme="majorEastAsia"/>
        </w:rPr>
        <w:t> </w:t>
      </w:r>
    </w:p>
    <w:p w:rsidR="00F2483C" w:rsidRDefault="00F2483C" w:rsidP="00F2483C">
      <w:pPr>
        <w:pStyle w:val="paragraph"/>
        <w:spacing w:before="0" w:beforeAutospacing="0" w:after="0" w:afterAutospacing="0"/>
        <w:jc w:val="both"/>
        <w:textAlignment w:val="baseline"/>
        <w:rPr>
          <w:rFonts w:ascii="Segoe UI" w:hAnsi="Segoe UI" w:cs="Segoe UI"/>
          <w:sz w:val="18"/>
          <w:szCs w:val="18"/>
        </w:rPr>
      </w:pPr>
      <w:r>
        <w:rPr>
          <w:rStyle w:val="eop"/>
          <w:rFonts w:ascii="Montserrat" w:eastAsiaTheme="majorEastAsia" w:hAnsi="Montserrat" w:cs="Segoe UI"/>
          <w:sz w:val="22"/>
          <w:szCs w:val="22"/>
        </w:rPr>
        <w:t> </w:t>
      </w:r>
    </w:p>
    <w:p w:rsidR="00F2483C" w:rsidRDefault="00F2483C" w:rsidP="00F2483C">
      <w:pPr>
        <w:pStyle w:val="paragraph"/>
        <w:spacing w:before="0" w:beforeAutospacing="0" w:after="0" w:afterAutospacing="0"/>
        <w:ind w:firstLine="567"/>
        <w:jc w:val="both"/>
        <w:textAlignment w:val="baseline"/>
        <w:rPr>
          <w:rFonts w:ascii="Segoe UI" w:hAnsi="Segoe UI" w:cs="Segoe UI"/>
          <w:sz w:val="18"/>
          <w:szCs w:val="18"/>
        </w:rPr>
      </w:pPr>
      <w:r>
        <w:rPr>
          <w:rStyle w:val="normaltextrun"/>
          <w:rFonts w:ascii="Montserrat" w:eastAsiaTheme="majorEastAsia" w:hAnsi="Montserrat" w:cs="Segoe UI"/>
          <w:sz w:val="22"/>
          <w:szCs w:val="22"/>
        </w:rPr>
        <w:lastRenderedPageBreak/>
        <w:t>Se hace constar igualmente, que dicha documentación se encuentra a disposición de los miembros del Pleno desde el mismo día de la presente notificación en la Secretaría General del Ayuntamiento, en los términos legalmente exigibles. </w:t>
      </w:r>
      <w:r>
        <w:rPr>
          <w:rStyle w:val="eop"/>
          <w:rFonts w:ascii="Montserrat" w:eastAsiaTheme="majorEastAsia" w:hAnsi="Montserrat" w:cs="Segoe UI"/>
          <w:sz w:val="22"/>
          <w:szCs w:val="22"/>
        </w:rPr>
        <w:t> </w:t>
      </w:r>
    </w:p>
    <w:p w:rsidR="00F2483C" w:rsidRDefault="00F2483C" w:rsidP="00F2483C">
      <w:pPr>
        <w:pStyle w:val="paragraph"/>
        <w:spacing w:before="0" w:beforeAutospacing="0" w:after="0" w:afterAutospacing="0"/>
        <w:jc w:val="both"/>
        <w:textAlignment w:val="baseline"/>
        <w:rPr>
          <w:rFonts w:ascii="Segoe UI" w:hAnsi="Segoe UI" w:cs="Segoe UI"/>
          <w:sz w:val="18"/>
          <w:szCs w:val="18"/>
        </w:rPr>
      </w:pPr>
      <w:r>
        <w:rPr>
          <w:rStyle w:val="eop"/>
          <w:rFonts w:ascii="Montserrat" w:eastAsiaTheme="majorEastAsia" w:hAnsi="Montserrat" w:cs="Segoe UI"/>
          <w:sz w:val="22"/>
          <w:szCs w:val="22"/>
        </w:rPr>
        <w:t> </w:t>
      </w:r>
    </w:p>
    <w:p w:rsidR="00F2483C" w:rsidRDefault="00F2483C" w:rsidP="00F2483C">
      <w:pPr>
        <w:rPr>
          <w:rStyle w:val="eop"/>
          <w:rFonts w:ascii="Montserrat" w:eastAsiaTheme="majorEastAsia" w:hAnsi="Montserrat" w:cs="Segoe UI"/>
          <w:sz w:val="22"/>
          <w:szCs w:val="22"/>
        </w:rPr>
      </w:pPr>
      <w:r>
        <w:rPr>
          <w:rStyle w:val="normaltextrun"/>
          <w:rFonts w:ascii="Montserrat" w:eastAsiaTheme="majorEastAsia" w:hAnsi="Montserrat" w:cs="Segoe UI"/>
          <w:sz w:val="22"/>
          <w:szCs w:val="22"/>
        </w:rPr>
        <w:t>LA SECRETARIA ACCTAL.- INES RUIZ GARCIA</w:t>
      </w:r>
      <w:r>
        <w:rPr>
          <w:rStyle w:val="eop"/>
          <w:rFonts w:ascii="Montserrat" w:eastAsiaTheme="majorEastAsia" w:hAnsi="Montserrat" w:cs="Segoe UI"/>
          <w:sz w:val="22"/>
          <w:szCs w:val="22"/>
        </w:rPr>
        <w:t> </w:t>
      </w:r>
    </w:p>
    <w:p w:rsidR="00F2483C" w:rsidRPr="005326D0" w:rsidRDefault="00F2483C" w:rsidP="00F2483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Montserrat" w:hAnsi="Montserrat" w:cs="Times New Roman"/>
          <w:color w:val="FF0000"/>
          <w:sz w:val="22"/>
          <w:szCs w:val="22"/>
          <w:lang w:val="es-ES"/>
        </w:rPr>
      </w:pPr>
      <w:r w:rsidRPr="005326D0">
        <w:rPr>
          <w:rFonts w:ascii="Montserrat" w:hAnsi="Montserrat" w:cs="Times New Roman"/>
          <w:color w:val="FF0000"/>
          <w:sz w:val="22"/>
          <w:szCs w:val="22"/>
          <w:lang w:val="es-ES"/>
        </w:rPr>
        <w:t>&lt;/NOT_GEN&gt;</w:t>
      </w:r>
    </w:p>
    <w:p w:rsidR="00F2483C" w:rsidRPr="00774917" w:rsidRDefault="00F2483C" w:rsidP="00F2483C"/>
    <w:p w:rsidR="00774917" w:rsidRPr="00774917" w:rsidRDefault="00774917" w:rsidP="00774917"/>
    <w:sectPr w:rsidR="00774917" w:rsidRPr="00774917" w:rsidSect="003C457A">
      <w:headerReference w:type="default" r:id="rId7"/>
      <w:footerReference w:type="default" r:id="rId8"/>
      <w:pgSz w:w="11906" w:h="16838"/>
      <w:pgMar w:top="2127" w:right="851" w:bottom="1134" w:left="1134" w:header="737" w:footer="51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6B7B" w:rsidRDefault="001C6B7B">
      <w:pPr>
        <w:spacing w:line="240" w:lineRule="auto"/>
      </w:pPr>
      <w:r>
        <w:separator/>
      </w:r>
    </w:p>
  </w:endnote>
  <w:endnote w:type="continuationSeparator" w:id="0">
    <w:p w:rsidR="001C6B7B" w:rsidRDefault="001C6B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ontserrat">
    <w:panose1 w:val="00000000000000000000"/>
    <w:charset w:val="00"/>
    <w:family w:val="auto"/>
    <w:pitch w:val="variable"/>
    <w:sig w:usb0="A00002FF" w:usb1="4000207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1B0C" w:rsidRDefault="00961B0C">
    <w:pPr>
      <w:pStyle w:val="Piedepgina1"/>
      <w:jc w:val="center"/>
      <w:rPr>
        <w:rStyle w:val="Hipervnculo1"/>
        <w:rFonts w:ascii="Montserrat" w:hAnsi="Montserrat" w:cs="Times New Roman"/>
        <w:sz w:val="12"/>
        <w:szCs w:val="12"/>
      </w:rPr>
    </w:pPr>
  </w:p>
  <w:p w:rsidR="00B10A74" w:rsidRDefault="00B10A74">
    <w:pPr>
      <w:pStyle w:val="Piedepgina1"/>
      <w:jc w:val="center"/>
      <w:rPr>
        <w:rStyle w:val="Hipervnculo1"/>
        <w:rFonts w:ascii="Montserrat" w:hAnsi="Montserrat" w:cs="Times New Roman"/>
        <w:sz w:val="12"/>
        <w:szCs w:val="12"/>
      </w:rPr>
    </w:pPr>
  </w:p>
  <w:p w:rsidR="00B10A74" w:rsidRPr="00554510" w:rsidRDefault="00B10A74">
    <w:pPr>
      <w:pStyle w:val="Piedepgina1"/>
      <w:jc w:val="center"/>
      <w:rPr>
        <w:rStyle w:val="Hipervnculo1"/>
        <w:rFonts w:ascii="Montserrat" w:hAnsi="Montserrat" w:cs="Times New Roman"/>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6B7B" w:rsidRDefault="001C6B7B">
      <w:pPr>
        <w:spacing w:line="240" w:lineRule="auto"/>
      </w:pPr>
      <w:r>
        <w:separator/>
      </w:r>
    </w:p>
  </w:footnote>
  <w:footnote w:type="continuationSeparator" w:id="0">
    <w:p w:rsidR="001C6B7B" w:rsidRDefault="001C6B7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F54" w:rsidRPr="00530AD7" w:rsidRDefault="00530AD7" w:rsidP="00530AD7">
    <w:pPr>
      <w:pStyle w:val="Piedepgina1"/>
      <w:spacing w:line="360" w:lineRule="auto"/>
      <w:jc w:val="right"/>
      <w:rPr>
        <w:rFonts w:ascii="Montserrat" w:hAnsi="Montserrat" w:cs="Times New Roman"/>
        <w:sz w:val="16"/>
        <w:szCs w:val="16"/>
      </w:rPr>
    </w:pPr>
    <w:bookmarkStart w:id="1" w:name="_Hlk173743692"/>
    <w:bookmarkStart w:id="2" w:name="_Hlk173743693"/>
    <w:r w:rsidRPr="00530AD7">
      <w:rPr>
        <w:noProof/>
        <w:sz w:val="16"/>
        <w:szCs w:val="16"/>
        <w:lang w:val="es-ES" w:eastAsia="es-ES"/>
      </w:rPr>
      <w:drawing>
        <wp:anchor distT="0" distB="0" distL="114300" distR="114300" simplePos="0" relativeHeight="251658240" behindDoc="0" locked="0" layoutInCell="1" allowOverlap="1" wp14:anchorId="49F01E9C" wp14:editId="547CD1FB">
          <wp:simplePos x="0" y="0"/>
          <wp:positionH relativeFrom="margin">
            <wp:align>left</wp:align>
          </wp:positionH>
          <wp:positionV relativeFrom="paragraph">
            <wp:posOffset>-284443</wp:posOffset>
          </wp:positionV>
          <wp:extent cx="1559039" cy="901700"/>
          <wp:effectExtent l="0" t="0" r="0" b="0"/>
          <wp:wrapNone/>
          <wp:docPr id="29"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61342" name="Imagen 2"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59039" cy="901700"/>
                  </a:xfrm>
                  <a:prstGeom prst="rect">
                    <a:avLst/>
                  </a:prstGeom>
                </pic:spPr>
              </pic:pic>
            </a:graphicData>
          </a:graphic>
          <wp14:sizeRelH relativeFrom="margin">
            <wp14:pctWidth>0</wp14:pctWidth>
          </wp14:sizeRelH>
          <wp14:sizeRelV relativeFrom="margin">
            <wp14:pctHeight>0</wp14:pctHeight>
          </wp14:sizeRelV>
        </wp:anchor>
      </w:drawing>
    </w:r>
    <w:r w:rsidRPr="00530AD7">
      <w:rPr>
        <w:noProof/>
        <w:sz w:val="16"/>
        <w:szCs w:val="16"/>
        <w:lang w:val="es-ES" w:eastAsia="es-ES"/>
      </w:rPr>
      <w:drawing>
        <wp:anchor distT="0" distB="0" distL="114300" distR="114300" simplePos="0" relativeHeight="251669504" behindDoc="0" locked="0" layoutInCell="1" allowOverlap="1" wp14:anchorId="0A2B41A5" wp14:editId="4F369162">
          <wp:simplePos x="0" y="0"/>
          <wp:positionH relativeFrom="column">
            <wp:posOffset>5163413</wp:posOffset>
          </wp:positionH>
          <wp:positionV relativeFrom="paragraph">
            <wp:posOffset>16105</wp:posOffset>
          </wp:positionV>
          <wp:extent cx="109331" cy="109331"/>
          <wp:effectExtent l="0" t="0" r="5080" b="5080"/>
          <wp:wrapNone/>
          <wp:docPr id="30" name="Gráfico 3" descr="Marcador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218274" name="Gráfico 1412218274" descr="Marcador con relleno sólido"/>
                  <pic:cNvPicPr/>
                </pic:nvPicPr>
                <pic:blipFill>
                  <a:blip r:embed="rId2">
                    <a:extLs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3"/>
                      </a:ext>
                    </a:extLst>
                  </a:blip>
                  <a:stretch>
                    <a:fillRect/>
                  </a:stretch>
                </pic:blipFill>
                <pic:spPr>
                  <a:xfrm>
                    <a:off x="0" y="0"/>
                    <a:ext cx="109331" cy="109331"/>
                  </a:xfrm>
                  <a:prstGeom prst="rect">
                    <a:avLst/>
                  </a:prstGeom>
                </pic:spPr>
              </pic:pic>
            </a:graphicData>
          </a:graphic>
          <wp14:sizeRelH relativeFrom="margin">
            <wp14:pctWidth>0</wp14:pctWidth>
          </wp14:sizeRelH>
          <wp14:sizeRelV relativeFrom="margin">
            <wp14:pctHeight>0</wp14:pctHeight>
          </wp14:sizeRelV>
        </wp:anchor>
      </w:drawing>
    </w:r>
    <w:r w:rsidR="00190F54" w:rsidRPr="00530AD7">
      <w:rPr>
        <w:rFonts w:ascii="Montserrat" w:hAnsi="Montserrat" w:cs="Times New Roman"/>
        <w:sz w:val="16"/>
        <w:szCs w:val="16"/>
      </w:rPr>
      <w:t xml:space="preserve">Avenida El Ferial, 92       </w:t>
    </w:r>
  </w:p>
  <w:p w:rsidR="00190F54" w:rsidRPr="00530AD7" w:rsidRDefault="00190F54" w:rsidP="00530AD7">
    <w:pPr>
      <w:pStyle w:val="Piedepgina1"/>
      <w:spacing w:line="360" w:lineRule="auto"/>
      <w:jc w:val="right"/>
      <w:rPr>
        <w:rFonts w:ascii="Montserrat" w:hAnsi="Montserrat" w:cs="Times New Roman"/>
        <w:sz w:val="16"/>
        <w:szCs w:val="16"/>
      </w:rPr>
    </w:pPr>
    <w:r w:rsidRPr="00530AD7">
      <w:rPr>
        <w:rFonts w:ascii="Montserrat" w:hAnsi="Montserrat" w:cs="Times New Roman"/>
        <w:noProof/>
        <w:sz w:val="16"/>
        <w:szCs w:val="16"/>
        <w:lang w:val="es-ES" w:eastAsia="es-ES"/>
      </w:rPr>
      <w:drawing>
        <wp:anchor distT="0" distB="0" distL="114300" distR="114300" simplePos="0" relativeHeight="251667456" behindDoc="0" locked="0" layoutInCell="1" allowOverlap="1" wp14:anchorId="6999FB8D" wp14:editId="2BC3A6AA">
          <wp:simplePos x="0" y="0"/>
          <wp:positionH relativeFrom="column">
            <wp:posOffset>5536565</wp:posOffset>
          </wp:positionH>
          <wp:positionV relativeFrom="paragraph">
            <wp:posOffset>18214</wp:posOffset>
          </wp:positionV>
          <wp:extent cx="99227" cy="99227"/>
          <wp:effectExtent l="0" t="0" r="0" b="0"/>
          <wp:wrapNone/>
          <wp:docPr id="31" name="Gráfico 4" descr="Auricular conto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58304" name="Gráfico 130558304" descr="Auricular contorno"/>
                  <pic:cNvPicPr/>
                </pic:nvPicPr>
                <pic:blipFill>
                  <a:blip r:embed="rId4">
                    <a:extLs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5"/>
                      </a:ext>
                    </a:extLst>
                  </a:blip>
                  <a:stretch>
                    <a:fillRect/>
                  </a:stretch>
                </pic:blipFill>
                <pic:spPr>
                  <a:xfrm>
                    <a:off x="0" y="0"/>
                    <a:ext cx="99227" cy="99227"/>
                  </a:xfrm>
                  <a:prstGeom prst="rect">
                    <a:avLst/>
                  </a:prstGeom>
                </pic:spPr>
              </pic:pic>
            </a:graphicData>
          </a:graphic>
          <wp14:sizeRelH relativeFrom="margin">
            <wp14:pctWidth>0</wp14:pctWidth>
          </wp14:sizeRelH>
          <wp14:sizeRelV relativeFrom="margin">
            <wp14:pctHeight>0</wp14:pctHeight>
          </wp14:sizeRelV>
        </wp:anchor>
      </w:drawing>
    </w:r>
    <w:r w:rsidRPr="00530AD7">
      <w:rPr>
        <w:rFonts w:ascii="Montserrat" w:hAnsi="Montserrat" w:cs="Times New Roman"/>
        <w:sz w:val="16"/>
        <w:szCs w:val="16"/>
      </w:rPr>
      <w:t xml:space="preserve">980 630 445         </w:t>
    </w:r>
  </w:p>
  <w:p w:rsidR="00190F54" w:rsidRPr="00530AD7" w:rsidRDefault="00530AD7" w:rsidP="00530AD7">
    <w:pPr>
      <w:pStyle w:val="Piedepgina1"/>
      <w:spacing w:line="360" w:lineRule="auto"/>
      <w:jc w:val="right"/>
      <w:rPr>
        <w:rFonts w:ascii="Montserrat" w:hAnsi="Montserrat" w:cs="Times New Roman"/>
        <w:color w:val="0000FF"/>
        <w:sz w:val="16"/>
        <w:szCs w:val="16"/>
        <w:u w:val="single"/>
      </w:rPr>
    </w:pPr>
    <w:r w:rsidRPr="00530AD7">
      <w:rPr>
        <w:rFonts w:ascii="Montserrat" w:hAnsi="Montserrat" w:cs="Times New Roman"/>
        <w:noProof/>
        <w:sz w:val="16"/>
        <w:szCs w:val="16"/>
        <w:lang w:val="es-ES" w:eastAsia="es-ES"/>
      </w:rPr>
      <w:drawing>
        <wp:anchor distT="0" distB="0" distL="114300" distR="114300" simplePos="0" relativeHeight="251670528" behindDoc="0" locked="0" layoutInCell="1" allowOverlap="1" wp14:anchorId="7E3EA053" wp14:editId="68FDE333">
          <wp:simplePos x="0" y="0"/>
          <wp:positionH relativeFrom="column">
            <wp:posOffset>5178221</wp:posOffset>
          </wp:positionH>
          <wp:positionV relativeFrom="paragraph">
            <wp:posOffset>14683</wp:posOffset>
          </wp:positionV>
          <wp:extent cx="106846" cy="106846"/>
          <wp:effectExtent l="0" t="0" r="7620" b="7620"/>
          <wp:wrapNone/>
          <wp:docPr id="36761312" name="Gráfico 4" descr="Internet conto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855051" name="Gráfico 951855051" descr="Internet contorno"/>
                  <pic:cNvPicPr/>
                </pic:nvPicPr>
                <pic:blipFill>
                  <a:blip r:embed="rId6">
                    <a:extLs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7"/>
                      </a:ext>
                    </a:extLst>
                  </a:blip>
                  <a:stretch>
                    <a:fillRect/>
                  </a:stretch>
                </pic:blipFill>
                <pic:spPr>
                  <a:xfrm>
                    <a:off x="0" y="0"/>
                    <a:ext cx="106846" cy="106846"/>
                  </a:xfrm>
                  <a:prstGeom prst="rect">
                    <a:avLst/>
                  </a:prstGeom>
                </pic:spPr>
              </pic:pic>
            </a:graphicData>
          </a:graphic>
          <wp14:sizeRelH relativeFrom="margin">
            <wp14:pctWidth>0</wp14:pctWidth>
          </wp14:sizeRelH>
          <wp14:sizeRelV relativeFrom="margin">
            <wp14:pctHeight>0</wp14:pctHeight>
          </wp14:sizeRelV>
        </wp:anchor>
      </w:drawing>
    </w:r>
    <w:r w:rsidR="00B10A74" w:rsidRPr="00530AD7">
      <w:rPr>
        <w:noProof/>
        <w:sz w:val="16"/>
        <w:szCs w:val="16"/>
        <w:lang w:val="es-ES" w:eastAsia="es-ES"/>
      </w:rPr>
      <mc:AlternateContent>
        <mc:Choice Requires="wps">
          <w:drawing>
            <wp:anchor distT="0" distB="0" distL="114300" distR="114300" simplePos="0" relativeHeight="251659264" behindDoc="0" locked="0" layoutInCell="1" allowOverlap="1" wp14:anchorId="2CE95E4F" wp14:editId="32E2E165">
              <wp:simplePos x="0" y="0"/>
              <wp:positionH relativeFrom="margin">
                <wp:align>right</wp:align>
              </wp:positionH>
              <wp:positionV relativeFrom="paragraph">
                <wp:posOffset>445271</wp:posOffset>
              </wp:positionV>
              <wp:extent cx="6280150" cy="0"/>
              <wp:effectExtent l="0" t="0" r="0" b="0"/>
              <wp:wrapNone/>
              <wp:docPr id="1987247533" name="Conector recto 3"/>
              <wp:cNvGraphicFramePr/>
              <a:graphic xmlns:a="http://schemas.openxmlformats.org/drawingml/2006/main">
                <a:graphicData uri="http://schemas.microsoft.com/office/word/2010/wordprocessingShape">
                  <wps:wsp>
                    <wps:cNvCnPr/>
                    <wps:spPr>
                      <a:xfrm>
                        <a:off x="0" y="0"/>
                        <a:ext cx="628015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7978A47B" id="Conector recto 3" o:spid="_x0000_s1026" style="position:absolute;z-index:251659264;visibility:visible;mso-wrap-style:square;mso-wrap-distance-left:9pt;mso-wrap-distance-top:0;mso-wrap-distance-right:9pt;mso-wrap-distance-bottom:0;mso-position-horizontal:right;mso-position-horizontal-relative:margin;mso-position-vertical:absolute;mso-position-vertical-relative:text" from="443.3pt,35.05pt" to="937.8pt,3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" strokecolor="#bc4542 [3045]">
              <w10:wrap anchorx="margin"/>
            </v:line>
          </w:pict>
        </mc:Fallback>
      </mc:AlternateContent>
    </w:r>
    <w:r w:rsidR="00190F54" w:rsidRPr="00530AD7">
      <w:rPr>
        <w:rFonts w:ascii="Montserrat" w:hAnsi="Montserrat" w:cs="Times New Roman"/>
        <w:sz w:val="16"/>
        <w:szCs w:val="16"/>
      </w:rPr>
      <w:t xml:space="preserve"> </w:t>
    </w:r>
    <w:r w:rsidR="00190F54" w:rsidRPr="00530AD7">
      <w:rPr>
        <w:rStyle w:val="Hipervnculo1"/>
        <w:rFonts w:ascii="Montserrat" w:hAnsi="Montserrat" w:cs="Times New Roman"/>
        <w:sz w:val="16"/>
        <w:szCs w:val="16"/>
      </w:rPr>
      <w:t xml:space="preserve">www.benavente.es               </w:t>
    </w:r>
    <w:bookmarkEnd w:id="1"/>
    <w:bookmarkEnd w:id="2"/>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E263EA"/>
    <w:multiLevelType w:val="hybridMultilevel"/>
    <w:tmpl w:val="89FE68BE"/>
    <w:lvl w:ilvl="0" w:tplc="CF86FAC2">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A4F37C3"/>
    <w:multiLevelType w:val="hybridMultilevel"/>
    <w:tmpl w:val="0FA48D0E"/>
    <w:lvl w:ilvl="0" w:tplc="0096B9F2">
      <w:numFmt w:val="bullet"/>
      <w:lvlText w:val="-"/>
      <w:lvlJc w:val="left"/>
      <w:pPr>
        <w:ind w:left="927" w:hanging="360"/>
      </w:pPr>
      <w:rPr>
        <w:rFonts w:ascii="Times New Roman" w:eastAsiaTheme="minorEastAsia" w:hAnsi="Times New Roman" w:hint="default"/>
      </w:rPr>
    </w:lvl>
    <w:lvl w:ilvl="1" w:tplc="0C0A0003" w:tentative="1">
      <w:start w:val="1"/>
      <w:numFmt w:val="bullet"/>
      <w:lvlText w:val="o"/>
      <w:lvlJc w:val="left"/>
      <w:pPr>
        <w:ind w:left="1647" w:hanging="360"/>
      </w:pPr>
      <w:rPr>
        <w:rFonts w:ascii="Courier New" w:hAnsi="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hint="default"/>
      </w:rPr>
    </w:lvl>
    <w:lvl w:ilvl="8" w:tplc="0C0A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attachedTemplate r:id="rId1"/>
  <w:defaultTabStop w:val="1134"/>
  <w:hyphenationZone w:val="425"/>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B7B"/>
    <w:rsid w:val="00092B04"/>
    <w:rsid w:val="00190F54"/>
    <w:rsid w:val="0019193F"/>
    <w:rsid w:val="001C6B7B"/>
    <w:rsid w:val="001D7661"/>
    <w:rsid w:val="002739C5"/>
    <w:rsid w:val="00312408"/>
    <w:rsid w:val="00320D33"/>
    <w:rsid w:val="0033233F"/>
    <w:rsid w:val="00354BC7"/>
    <w:rsid w:val="003A6C51"/>
    <w:rsid w:val="003C457A"/>
    <w:rsid w:val="003F462C"/>
    <w:rsid w:val="0043549C"/>
    <w:rsid w:val="004D38B2"/>
    <w:rsid w:val="004F756A"/>
    <w:rsid w:val="00530AD7"/>
    <w:rsid w:val="00554510"/>
    <w:rsid w:val="0056057C"/>
    <w:rsid w:val="005620A1"/>
    <w:rsid w:val="00621109"/>
    <w:rsid w:val="006841DD"/>
    <w:rsid w:val="00774917"/>
    <w:rsid w:val="007A6BF6"/>
    <w:rsid w:val="0080315C"/>
    <w:rsid w:val="009215F5"/>
    <w:rsid w:val="0093741D"/>
    <w:rsid w:val="00961B0C"/>
    <w:rsid w:val="0097457B"/>
    <w:rsid w:val="009B1C6A"/>
    <w:rsid w:val="00A52E70"/>
    <w:rsid w:val="00B10A74"/>
    <w:rsid w:val="00B21DD9"/>
    <w:rsid w:val="00BD769A"/>
    <w:rsid w:val="00C62EA9"/>
    <w:rsid w:val="00D77EF9"/>
    <w:rsid w:val="00D81F3A"/>
    <w:rsid w:val="00DF5DA3"/>
    <w:rsid w:val="00E21644"/>
    <w:rsid w:val="00E4762B"/>
    <w:rsid w:val="00E921D3"/>
    <w:rsid w:val="00ED260A"/>
    <w:rsid w:val="00F06EC2"/>
    <w:rsid w:val="00F2483C"/>
    <w:rsid w:val="00F353C6"/>
    <w:rsid w:val="00F93F81"/>
    <w:rsid w:val="00FB7F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7F413F2A"/>
  <w15:docId w15:val="{2AB3963A-C084-4A7E-A15A-DA58181C1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pPr>
      <w:autoSpaceDE w:val="0"/>
      <w:autoSpaceDN w:val="0"/>
      <w:adjustRightInd w:val="0"/>
      <w:spacing w:line="340" w:lineRule="exact"/>
      <w:jc w:val="both"/>
    </w:pPr>
    <w:rPr>
      <w:rFonts w:ascii="Arial Narrow" w:hAnsi="Arial Narrow" w:cs="Arial Narrow"/>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pPr>
      <w:widowControl w:val="0"/>
      <w:autoSpaceDE w:val="0"/>
      <w:autoSpaceDN w:val="0"/>
      <w:adjustRightInd w:val="0"/>
    </w:pPr>
    <w:rPr>
      <w:rFonts w:ascii="Arial" w:hAnsi="Arial" w:cs="Arial"/>
      <w:sz w:val="24"/>
      <w:szCs w:val="24"/>
    </w:rPr>
  </w:style>
  <w:style w:type="paragraph" w:customStyle="1" w:styleId="Encabezado1">
    <w:name w:val="Encabezado1"/>
    <w:basedOn w:val="Normal"/>
    <w:uiPriority w:val="99"/>
    <w:pPr>
      <w:tabs>
        <w:tab w:val="center" w:pos="4252"/>
        <w:tab w:val="right" w:pos="8504"/>
      </w:tabs>
    </w:pPr>
  </w:style>
  <w:style w:type="paragraph" w:customStyle="1" w:styleId="Piedepgina1">
    <w:name w:val="Pie de página1"/>
    <w:basedOn w:val="Normal"/>
    <w:uiPriority w:val="99"/>
    <w:pPr>
      <w:tabs>
        <w:tab w:val="center" w:pos="4252"/>
        <w:tab w:val="right" w:pos="8504"/>
      </w:tabs>
    </w:pPr>
  </w:style>
  <w:style w:type="paragraph" w:customStyle="1" w:styleId="Encabezado11">
    <w:name w:val="Encabezado11"/>
    <w:basedOn w:val="Normal"/>
    <w:uiPriority w:val="99"/>
    <w:pPr>
      <w:tabs>
        <w:tab w:val="center" w:pos="4252"/>
        <w:tab w:val="right" w:pos="8504"/>
      </w:tabs>
    </w:pPr>
  </w:style>
  <w:style w:type="paragraph" w:customStyle="1" w:styleId="Encabezado10">
    <w:name w:val="Encabezado10"/>
    <w:basedOn w:val="Normal"/>
    <w:uiPriority w:val="99"/>
    <w:pPr>
      <w:tabs>
        <w:tab w:val="center" w:pos="4252"/>
        <w:tab w:val="right" w:pos="8504"/>
      </w:tabs>
    </w:pPr>
  </w:style>
  <w:style w:type="paragraph" w:customStyle="1" w:styleId="Encabezado9">
    <w:name w:val="Encabezado9"/>
    <w:basedOn w:val="Normal"/>
    <w:uiPriority w:val="99"/>
    <w:pPr>
      <w:tabs>
        <w:tab w:val="center" w:pos="4252"/>
        <w:tab w:val="right" w:pos="8504"/>
      </w:tabs>
    </w:pPr>
  </w:style>
  <w:style w:type="paragraph" w:customStyle="1" w:styleId="Encabezado8">
    <w:name w:val="Encabezado8"/>
    <w:basedOn w:val="Normal"/>
    <w:uiPriority w:val="99"/>
    <w:pPr>
      <w:tabs>
        <w:tab w:val="center" w:pos="4252"/>
        <w:tab w:val="right" w:pos="8504"/>
      </w:tabs>
    </w:pPr>
  </w:style>
  <w:style w:type="paragraph" w:customStyle="1" w:styleId="Encabezado7">
    <w:name w:val="Encabezado7"/>
    <w:basedOn w:val="Normal"/>
    <w:uiPriority w:val="99"/>
    <w:pPr>
      <w:tabs>
        <w:tab w:val="center" w:pos="4252"/>
        <w:tab w:val="right" w:pos="8504"/>
      </w:tabs>
    </w:pPr>
  </w:style>
  <w:style w:type="paragraph" w:customStyle="1" w:styleId="Encabezado6">
    <w:name w:val="Encabezado6"/>
    <w:basedOn w:val="Normal"/>
    <w:uiPriority w:val="99"/>
    <w:pPr>
      <w:tabs>
        <w:tab w:val="center" w:pos="4252"/>
        <w:tab w:val="right" w:pos="8504"/>
      </w:tabs>
    </w:pPr>
  </w:style>
  <w:style w:type="paragraph" w:customStyle="1" w:styleId="Encabezado5">
    <w:name w:val="Encabezado5"/>
    <w:basedOn w:val="Normal"/>
    <w:uiPriority w:val="99"/>
    <w:pPr>
      <w:tabs>
        <w:tab w:val="center" w:pos="4252"/>
        <w:tab w:val="right" w:pos="8504"/>
      </w:tabs>
    </w:pPr>
  </w:style>
  <w:style w:type="paragraph" w:customStyle="1" w:styleId="Encabezado4">
    <w:name w:val="Encabezado4"/>
    <w:basedOn w:val="Normal"/>
    <w:uiPriority w:val="99"/>
    <w:pPr>
      <w:tabs>
        <w:tab w:val="center" w:pos="4252"/>
        <w:tab w:val="right" w:pos="8504"/>
      </w:tabs>
    </w:pPr>
  </w:style>
  <w:style w:type="paragraph" w:customStyle="1" w:styleId="Encabezado3">
    <w:name w:val="Encabezado3"/>
    <w:basedOn w:val="Normal"/>
    <w:uiPriority w:val="99"/>
    <w:pPr>
      <w:tabs>
        <w:tab w:val="center" w:pos="4252"/>
        <w:tab w:val="right" w:pos="8504"/>
      </w:tabs>
    </w:pPr>
  </w:style>
  <w:style w:type="paragraph" w:customStyle="1" w:styleId="Encabezado2">
    <w:name w:val="Encabezado2"/>
    <w:basedOn w:val="Normal"/>
    <w:uiPriority w:val="99"/>
    <w:pPr>
      <w:tabs>
        <w:tab w:val="center" w:pos="4252"/>
        <w:tab w:val="right" w:pos="8504"/>
      </w:tabs>
    </w:pPr>
  </w:style>
  <w:style w:type="paragraph" w:customStyle="1" w:styleId="Ttulo61">
    <w:name w:val="Título 61"/>
    <w:basedOn w:val="Normal"/>
    <w:next w:val="Encabezado1"/>
    <w:uiPriority w:val="99"/>
    <w:pPr>
      <w:keepNext/>
      <w:spacing w:line="360" w:lineRule="auto"/>
      <w:jc w:val="center"/>
    </w:pPr>
    <w:rPr>
      <w:rFonts w:ascii="Verdana" w:hAnsi="Verdana" w:cs="Verdana"/>
      <w:b/>
      <w:bCs/>
      <w:color w:val="333399"/>
      <w:sz w:val="22"/>
      <w:szCs w:val="22"/>
    </w:rPr>
  </w:style>
  <w:style w:type="paragraph" w:customStyle="1" w:styleId="Ttulo71">
    <w:name w:val="Título 71"/>
    <w:basedOn w:val="Normal"/>
    <w:next w:val="Encabezado1"/>
    <w:uiPriority w:val="99"/>
    <w:pPr>
      <w:keepNext/>
      <w:spacing w:line="360" w:lineRule="auto"/>
      <w:jc w:val="center"/>
    </w:pPr>
    <w:rPr>
      <w:rFonts w:ascii="Verdana" w:hAnsi="Verdana" w:cs="Verdana"/>
      <w:b/>
      <w:bCs/>
      <w:sz w:val="20"/>
      <w:szCs w:val="20"/>
    </w:rPr>
  </w:style>
  <w:style w:type="paragraph" w:customStyle="1" w:styleId="Prrafodelista1">
    <w:name w:val="Párrafo de lista1"/>
    <w:basedOn w:val="Normal"/>
    <w:uiPriority w:val="99"/>
    <w:pPr>
      <w:spacing w:line="300" w:lineRule="exact"/>
      <w:jc w:val="center"/>
    </w:pPr>
    <w:rPr>
      <w:rFonts w:ascii="Verdana" w:hAnsi="Verdana" w:cs="Verdana"/>
      <w:b/>
      <w:bCs/>
      <w:sz w:val="20"/>
      <w:szCs w:val="20"/>
      <w:u w:val="single"/>
    </w:rPr>
  </w:style>
  <w:style w:type="paragraph" w:styleId="NormalWeb">
    <w:name w:val="Normal (Web)"/>
    <w:basedOn w:val="Normal"/>
    <w:uiPriority w:val="99"/>
    <w:pPr>
      <w:spacing w:line="360" w:lineRule="auto"/>
      <w:ind w:left="528" w:right="71" w:firstLine="600"/>
    </w:pPr>
    <w:rPr>
      <w:rFonts w:ascii="Verdana" w:hAnsi="Verdana" w:cs="Verdana"/>
      <w:sz w:val="20"/>
      <w:szCs w:val="20"/>
    </w:rPr>
  </w:style>
  <w:style w:type="paragraph" w:customStyle="1" w:styleId="Textonotapie1">
    <w:name w:val="Texto nota pie1"/>
    <w:basedOn w:val="Normal"/>
    <w:uiPriority w:val="99"/>
    <w:pPr>
      <w:spacing w:line="240" w:lineRule="atLeast"/>
      <w:jc w:val="left"/>
    </w:pPr>
    <w:rPr>
      <w:rFonts w:ascii="Times New Roman" w:hAnsi="Times New Roman" w:cs="Times New Roman"/>
      <w:sz w:val="20"/>
      <w:szCs w:val="20"/>
    </w:rPr>
  </w:style>
  <w:style w:type="paragraph" w:customStyle="1" w:styleId="Sangradetextonormal1">
    <w:name w:val="Sangría de texto normal1"/>
    <w:basedOn w:val="Normal"/>
    <w:uiPriority w:val="99"/>
    <w:pPr>
      <w:spacing w:line="360" w:lineRule="auto"/>
      <w:ind w:firstLine="720"/>
    </w:pPr>
    <w:rPr>
      <w:rFonts w:ascii="Verdana" w:hAnsi="Verdana" w:cs="Verdana"/>
      <w:sz w:val="20"/>
      <w:szCs w:val="20"/>
    </w:rPr>
  </w:style>
  <w:style w:type="paragraph" w:customStyle="1" w:styleId="Sangra3detindependiente1">
    <w:name w:val="Sangría 3 de t. independiente1"/>
    <w:basedOn w:val="Normal"/>
    <w:uiPriority w:val="99"/>
    <w:pPr>
      <w:spacing w:after="120" w:line="240" w:lineRule="atLeast"/>
      <w:ind w:left="283"/>
      <w:jc w:val="left"/>
    </w:pPr>
    <w:rPr>
      <w:rFonts w:ascii="Times New Roman" w:hAnsi="Times New Roman" w:cs="Times New Roman"/>
      <w:sz w:val="16"/>
      <w:szCs w:val="16"/>
    </w:rPr>
  </w:style>
  <w:style w:type="paragraph" w:customStyle="1" w:styleId="Textoindependiente1">
    <w:name w:val="Texto independiente1"/>
    <w:basedOn w:val="Normal"/>
    <w:uiPriority w:val="99"/>
    <w:pPr>
      <w:spacing w:after="120"/>
    </w:pPr>
  </w:style>
  <w:style w:type="paragraph" w:customStyle="1" w:styleId="Piedepgina2">
    <w:name w:val="Pie de página2"/>
    <w:basedOn w:val="Normal"/>
    <w:uiPriority w:val="99"/>
    <w:pPr>
      <w:tabs>
        <w:tab w:val="center" w:pos="4252"/>
        <w:tab w:val="right" w:pos="8504"/>
      </w:tabs>
    </w:pPr>
  </w:style>
  <w:style w:type="paragraph" w:customStyle="1" w:styleId="Piedepgina3">
    <w:name w:val="Pie de página3"/>
    <w:basedOn w:val="Normal"/>
    <w:uiPriority w:val="99"/>
    <w:pPr>
      <w:tabs>
        <w:tab w:val="center" w:pos="4252"/>
        <w:tab w:val="right" w:pos="8504"/>
      </w:tabs>
    </w:pPr>
  </w:style>
  <w:style w:type="paragraph" w:customStyle="1" w:styleId="Piedepgina4">
    <w:name w:val="Pie de página4"/>
    <w:basedOn w:val="Normal"/>
    <w:uiPriority w:val="99"/>
    <w:pPr>
      <w:tabs>
        <w:tab w:val="center" w:pos="4252"/>
        <w:tab w:val="right" w:pos="8504"/>
      </w:tabs>
    </w:pPr>
  </w:style>
  <w:style w:type="paragraph" w:customStyle="1" w:styleId="Piedepgina5">
    <w:name w:val="Pie de página5"/>
    <w:basedOn w:val="Normal"/>
    <w:uiPriority w:val="99"/>
    <w:pPr>
      <w:tabs>
        <w:tab w:val="center" w:pos="4252"/>
        <w:tab w:val="right" w:pos="8504"/>
      </w:tabs>
    </w:pPr>
  </w:style>
  <w:style w:type="paragraph" w:customStyle="1" w:styleId="Piedepgina6">
    <w:name w:val="Pie de página6"/>
    <w:basedOn w:val="Normal"/>
    <w:uiPriority w:val="99"/>
    <w:pPr>
      <w:tabs>
        <w:tab w:val="center" w:pos="4252"/>
        <w:tab w:val="right" w:pos="8504"/>
      </w:tabs>
    </w:pPr>
  </w:style>
  <w:style w:type="paragraph" w:customStyle="1" w:styleId="Piedepgina7">
    <w:name w:val="Pie de página7"/>
    <w:basedOn w:val="Normal"/>
    <w:uiPriority w:val="99"/>
    <w:pPr>
      <w:tabs>
        <w:tab w:val="center" w:pos="4252"/>
        <w:tab w:val="right" w:pos="8504"/>
      </w:tabs>
    </w:pPr>
  </w:style>
  <w:style w:type="paragraph" w:customStyle="1" w:styleId="Piedepgina8">
    <w:name w:val="Pie de página8"/>
    <w:basedOn w:val="Normal"/>
    <w:uiPriority w:val="99"/>
    <w:pPr>
      <w:tabs>
        <w:tab w:val="center" w:pos="4252"/>
        <w:tab w:val="right" w:pos="8504"/>
      </w:tabs>
    </w:pPr>
  </w:style>
  <w:style w:type="paragraph" w:customStyle="1" w:styleId="Piedepgina9">
    <w:name w:val="Pie de página9"/>
    <w:basedOn w:val="Normal"/>
    <w:uiPriority w:val="99"/>
    <w:pPr>
      <w:tabs>
        <w:tab w:val="center" w:pos="4252"/>
        <w:tab w:val="right" w:pos="8504"/>
      </w:tabs>
    </w:pPr>
  </w:style>
  <w:style w:type="paragraph" w:customStyle="1" w:styleId="Piedepgina10">
    <w:name w:val="Pie de página10"/>
    <w:basedOn w:val="Normal"/>
    <w:uiPriority w:val="99"/>
    <w:pPr>
      <w:tabs>
        <w:tab w:val="center" w:pos="4252"/>
        <w:tab w:val="right" w:pos="8504"/>
      </w:tabs>
    </w:pPr>
  </w:style>
  <w:style w:type="paragraph" w:customStyle="1" w:styleId="Piedepgina11">
    <w:name w:val="Pie de página11"/>
    <w:basedOn w:val="Normal"/>
    <w:uiPriority w:val="99"/>
    <w:pPr>
      <w:tabs>
        <w:tab w:val="center" w:pos="4252"/>
        <w:tab w:val="right" w:pos="8504"/>
      </w:tabs>
    </w:pPr>
  </w:style>
  <w:style w:type="character" w:customStyle="1" w:styleId="Hipervnculo1">
    <w:name w:val="Hipervínculo1"/>
    <w:basedOn w:val="Fuentedeprrafopredeter"/>
    <w:uiPriority w:val="99"/>
    <w:rPr>
      <w:color w:val="0000FF"/>
      <w:u w:val="single"/>
    </w:rPr>
  </w:style>
  <w:style w:type="character" w:customStyle="1" w:styleId="CarCar3">
    <w:name w:val="Car Car3"/>
    <w:basedOn w:val="Fuentedeprrafopredeter"/>
    <w:uiPriority w:val="99"/>
    <w:rPr>
      <w:sz w:val="24"/>
      <w:szCs w:val="24"/>
    </w:rPr>
  </w:style>
  <w:style w:type="character" w:customStyle="1" w:styleId="Refdenotaalpie1">
    <w:name w:val="Ref. de nota al pie1"/>
    <w:basedOn w:val="Fuentedeprrafopredeter"/>
    <w:uiPriority w:val="99"/>
    <w:rPr>
      <w:position w:val="5"/>
    </w:rPr>
  </w:style>
  <w:style w:type="character" w:customStyle="1" w:styleId="CarCar">
    <w:name w:val="Car Car"/>
    <w:basedOn w:val="Fuentedeprrafopredeter"/>
    <w:uiPriority w:val="99"/>
    <w:rPr>
      <w:rFonts w:ascii="Verdana" w:hAnsi="Verdana" w:cs="Verdana"/>
    </w:rPr>
  </w:style>
  <w:style w:type="character" w:customStyle="1" w:styleId="EncabezadoCar">
    <w:name w:val="Encabezado Car"/>
    <w:basedOn w:val="Fuentedeprrafopredeter"/>
    <w:uiPriority w:val="99"/>
    <w:rPr>
      <w:rFonts w:ascii="Arial Narrow" w:hAnsi="Arial Narrow" w:cs="Arial Narrow"/>
      <w:sz w:val="24"/>
      <w:szCs w:val="24"/>
    </w:rPr>
  </w:style>
  <w:style w:type="character" w:customStyle="1" w:styleId="PiedepginaCar">
    <w:name w:val="Pie de página Car"/>
    <w:basedOn w:val="Fuentedeprrafopredeter"/>
    <w:uiPriority w:val="99"/>
    <w:rPr>
      <w:rFonts w:ascii="Arial Narrow" w:hAnsi="Arial Narrow" w:cs="Arial Narrow"/>
      <w:sz w:val="24"/>
      <w:szCs w:val="24"/>
    </w:rPr>
  </w:style>
  <w:style w:type="character" w:customStyle="1" w:styleId="EncabezadoCar1">
    <w:name w:val="Encabezado Car1"/>
    <w:basedOn w:val="Fuentedeprrafopredeter"/>
    <w:uiPriority w:val="99"/>
    <w:rPr>
      <w:rFonts w:ascii="Arial Narrow" w:hAnsi="Arial Narrow" w:cs="Arial Narrow"/>
      <w:sz w:val="24"/>
      <w:szCs w:val="24"/>
    </w:rPr>
  </w:style>
  <w:style w:type="character" w:customStyle="1" w:styleId="PiedepginaCar1">
    <w:name w:val="Pie de página Car1"/>
    <w:basedOn w:val="Fuentedeprrafopredeter"/>
    <w:uiPriority w:val="99"/>
    <w:rPr>
      <w:rFonts w:ascii="Arial Narrow" w:hAnsi="Arial Narrow" w:cs="Arial Narrow"/>
      <w:sz w:val="24"/>
      <w:szCs w:val="24"/>
    </w:rPr>
  </w:style>
  <w:style w:type="paragraph" w:styleId="Textoindependiente">
    <w:name w:val="Body Text"/>
    <w:basedOn w:val="Normal"/>
    <w:link w:val="TextoindependienteCar"/>
    <w:uiPriority w:val="99"/>
    <w:rsid w:val="00E4762B"/>
    <w:pPr>
      <w:autoSpaceDE/>
      <w:autoSpaceDN/>
      <w:adjustRightInd/>
      <w:spacing w:line="240" w:lineRule="auto"/>
      <w:jc w:val="center"/>
    </w:pPr>
    <w:rPr>
      <w:rFonts w:ascii="Tahoma" w:hAnsi="Tahoma" w:cs="Times New Roman"/>
      <w:b/>
      <w:sz w:val="14"/>
      <w:szCs w:val="20"/>
      <w:lang w:eastAsia="es-ES"/>
    </w:rPr>
  </w:style>
  <w:style w:type="character" w:customStyle="1" w:styleId="TextoindependienteCar">
    <w:name w:val="Texto independiente Car"/>
    <w:basedOn w:val="Fuentedeprrafopredeter"/>
    <w:link w:val="Textoindependiente"/>
    <w:uiPriority w:val="99"/>
    <w:rsid w:val="00E4762B"/>
    <w:rPr>
      <w:rFonts w:ascii="Tahoma" w:hAnsi="Tahoma" w:cs="Times New Roman"/>
      <w:b/>
      <w:sz w:val="14"/>
      <w:lang w:eastAsia="es-ES"/>
    </w:rPr>
  </w:style>
  <w:style w:type="paragraph" w:styleId="Prrafodelista">
    <w:name w:val="List Paragraph"/>
    <w:basedOn w:val="Normal"/>
    <w:uiPriority w:val="34"/>
    <w:qFormat/>
    <w:rsid w:val="00E4762B"/>
    <w:pPr>
      <w:ind w:left="708"/>
    </w:pPr>
    <w:rPr>
      <w:lang w:val="es-ES" w:eastAsia="es-ES"/>
    </w:rPr>
  </w:style>
  <w:style w:type="paragraph" w:styleId="Encabezado">
    <w:name w:val="header"/>
    <w:basedOn w:val="Normal"/>
    <w:link w:val="EncabezadoCar2"/>
    <w:uiPriority w:val="99"/>
    <w:unhideWhenUsed/>
    <w:rsid w:val="00A52E70"/>
    <w:pPr>
      <w:tabs>
        <w:tab w:val="center" w:pos="4252"/>
        <w:tab w:val="right" w:pos="8504"/>
      </w:tabs>
      <w:spacing w:line="240" w:lineRule="auto"/>
    </w:pPr>
  </w:style>
  <w:style w:type="character" w:customStyle="1" w:styleId="EncabezadoCar2">
    <w:name w:val="Encabezado Car2"/>
    <w:basedOn w:val="Fuentedeprrafopredeter"/>
    <w:link w:val="Encabezado"/>
    <w:uiPriority w:val="99"/>
    <w:rsid w:val="00A52E70"/>
    <w:rPr>
      <w:rFonts w:ascii="Arial Narrow" w:hAnsi="Arial Narrow" w:cs="Arial Narrow"/>
      <w:sz w:val="24"/>
      <w:szCs w:val="24"/>
    </w:rPr>
  </w:style>
  <w:style w:type="paragraph" w:styleId="Piedepgina">
    <w:name w:val="footer"/>
    <w:basedOn w:val="Normal"/>
    <w:link w:val="PiedepginaCar2"/>
    <w:uiPriority w:val="99"/>
    <w:unhideWhenUsed/>
    <w:rsid w:val="00A52E70"/>
    <w:pPr>
      <w:tabs>
        <w:tab w:val="center" w:pos="4252"/>
        <w:tab w:val="right" w:pos="8504"/>
      </w:tabs>
      <w:spacing w:line="240" w:lineRule="auto"/>
    </w:pPr>
  </w:style>
  <w:style w:type="character" w:customStyle="1" w:styleId="PiedepginaCar2">
    <w:name w:val="Pie de página Car2"/>
    <w:basedOn w:val="Fuentedeprrafopredeter"/>
    <w:link w:val="Piedepgina"/>
    <w:uiPriority w:val="99"/>
    <w:rsid w:val="00A52E70"/>
    <w:rPr>
      <w:rFonts w:ascii="Arial Narrow" w:hAnsi="Arial Narrow" w:cs="Arial Narrow"/>
      <w:sz w:val="24"/>
      <w:szCs w:val="24"/>
    </w:rPr>
  </w:style>
  <w:style w:type="paragraph" w:styleId="Sinespaciado">
    <w:name w:val="No Spacing"/>
    <w:uiPriority w:val="1"/>
    <w:qFormat/>
    <w:rsid w:val="003C457A"/>
    <w:pPr>
      <w:autoSpaceDE w:val="0"/>
      <w:autoSpaceDN w:val="0"/>
      <w:adjustRightInd w:val="0"/>
      <w:jc w:val="both"/>
    </w:pPr>
    <w:rPr>
      <w:rFonts w:ascii="Arial Narrow" w:hAnsi="Arial Narrow" w:cs="Arial Narrow"/>
      <w:sz w:val="24"/>
      <w:szCs w:val="24"/>
    </w:rPr>
  </w:style>
  <w:style w:type="paragraph" w:styleId="Textodeglobo">
    <w:name w:val="Balloon Text"/>
    <w:basedOn w:val="Normal"/>
    <w:link w:val="TextodegloboCar"/>
    <w:uiPriority w:val="99"/>
    <w:semiHidden/>
    <w:unhideWhenUsed/>
    <w:rsid w:val="00F06EC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06EC2"/>
    <w:rPr>
      <w:rFonts w:ascii="Segoe UI" w:hAnsi="Segoe UI" w:cs="Segoe UI"/>
      <w:sz w:val="18"/>
      <w:szCs w:val="18"/>
    </w:rPr>
  </w:style>
  <w:style w:type="paragraph" w:customStyle="1" w:styleId="paragraph">
    <w:name w:val="paragraph"/>
    <w:basedOn w:val="Normal"/>
    <w:rsid w:val="00774917"/>
    <w:pPr>
      <w:autoSpaceDE/>
      <w:autoSpaceDN/>
      <w:adjustRightInd/>
      <w:spacing w:before="100" w:beforeAutospacing="1" w:after="100" w:afterAutospacing="1" w:line="240" w:lineRule="auto"/>
      <w:jc w:val="left"/>
    </w:pPr>
    <w:rPr>
      <w:rFonts w:ascii="Times New Roman" w:eastAsia="Times New Roman" w:hAnsi="Times New Roman" w:cs="Times New Roman"/>
      <w:lang w:val="es-ES" w:eastAsia="es-ES"/>
    </w:rPr>
  </w:style>
  <w:style w:type="character" w:customStyle="1" w:styleId="eop">
    <w:name w:val="eop"/>
    <w:basedOn w:val="Fuentedeprrafopredeter"/>
    <w:rsid w:val="00774917"/>
  </w:style>
  <w:style w:type="character" w:customStyle="1" w:styleId="normaltextrun">
    <w:name w:val="normaltextrun"/>
    <w:basedOn w:val="Fuentedeprrafopredeter"/>
    <w:rsid w:val="007749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svg"/><Relationship Id="rId7" Type="http://schemas.openxmlformats.org/officeDocument/2006/relationships/image" Target="media/image7.sv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media/image5.svg"/><Relationship Id="rId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srvdatos\datos$\1.%20Informaci&#243;n%20Empleados\Manual%20de%20Marca%20corporativa\Plantillas%20Documentos\Documento%20B&#225;sico.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Documento Básico.dotx</Template>
  <TotalTime>183</TotalTime>
  <Pages>3</Pages>
  <Words>849</Words>
  <Characters>4860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&lt;$ EXP_NOM $&gt;</vt:lpstr>
    </vt:vector>
  </TitlesOfParts>
  <Company/>
  <LinksUpToDate>false</LinksUpToDate>
  <CharactersWithSpaces>5698</CharactersWithSpaces>
  <SharedDoc>false</SharedDoc>
  <HyperlinkBase>C:\DOCUME~1\ADMINI~1\CONFIG~1\Temp\</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 EXP_NOM $&gt;</dc:title>
  <dc:creator>Maria del Carmen Fresno Cruz</dc:creator>
  <cp:lastModifiedBy>Maria del Carmen Fresno Cruz</cp:lastModifiedBy>
  <cp:revision>7</cp:revision>
  <cp:lastPrinted>2026-09-04T07:12:00Z</cp:lastPrinted>
  <dcterms:created xsi:type="dcterms:W3CDTF">2024-10-28T12:12:00Z</dcterms:created>
  <dcterms:modified xsi:type="dcterms:W3CDTF">2026-09-18T12:34:00Z</dcterms:modified>
</cp:coreProperties>
</file>